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268" w:type="dxa"/>
        <w:tblInd w:w="0" w:type="dxa"/>
        <w:tblLayout w:type="fixed"/>
        <w:tblCellMar>
          <w:top w:w="0" w:type="dxa"/>
          <w:left w:w="108" w:type="dxa"/>
          <w:bottom w:w="0" w:type="dxa"/>
          <w:right w:w="108" w:type="dxa"/>
        </w:tblCellMar>
      </w:tblPr>
      <w:tblGrid>
        <w:gridCol w:w="3518"/>
        <w:gridCol w:w="5750"/>
      </w:tblGrid>
      <w:tr w14:paraId="436BD471">
        <w:tblPrEx>
          <w:tblCellMar>
            <w:top w:w="0" w:type="dxa"/>
            <w:left w:w="108" w:type="dxa"/>
            <w:bottom w:w="0" w:type="dxa"/>
            <w:right w:w="108" w:type="dxa"/>
          </w:tblCellMar>
        </w:tblPrEx>
        <w:trPr>
          <w:trHeight w:val="1258" w:hRule="atLeast"/>
        </w:trPr>
        <w:tc>
          <w:tcPr>
            <w:tcW w:w="3518" w:type="dxa"/>
          </w:tcPr>
          <w:p w14:paraId="192E24D7">
            <w:pPr>
              <w:spacing w:after="0" w:line="240" w:lineRule="auto"/>
              <w:ind w:right="-108"/>
              <w:jc w:val="center"/>
              <w:rPr>
                <w:rFonts w:eastAsia="Times New Roman" w:cs="Times New Roman"/>
                <w:b/>
                <w:bCs/>
                <w:color w:val="000000" w:themeColor="text1"/>
                <w:sz w:val="26"/>
                <w:szCs w:val="26"/>
                <w:lang w:val="nl-NL"/>
                <w14:textFill>
                  <w14:solidFill>
                    <w14:schemeClr w14:val="tx1"/>
                  </w14:solidFill>
                </w14:textFill>
              </w:rPr>
            </w:pPr>
            <w:bookmarkStart w:id="20" w:name="_GoBack"/>
            <w:bookmarkEnd w:id="20"/>
            <w:r>
              <w:rPr>
                <w:rFonts w:eastAsia="Times New Roman" w:cs="Times New Roman"/>
                <w:b/>
                <w:bCs/>
                <w:color w:val="000000" w:themeColor="text1"/>
                <w:sz w:val="26"/>
                <w:szCs w:val="26"/>
                <w:lang w:val="nl-NL"/>
                <w14:textFill>
                  <w14:solidFill>
                    <w14:schemeClr w14:val="tx1"/>
                  </w14:solidFill>
                </w14:textFill>
              </w:rPr>
              <w:t xml:space="preserve">ỦY BAN NHÂN DÂN </w:t>
            </w:r>
          </w:p>
          <w:p w14:paraId="1A48159D">
            <w:pPr>
              <w:spacing w:after="60" w:line="240" w:lineRule="auto"/>
              <w:ind w:right="-108"/>
              <w:jc w:val="center"/>
              <w:rPr>
                <w:rFonts w:eastAsia="Times New Roman" w:cs="Times New Roman"/>
                <w:color w:val="000000" w:themeColor="text1"/>
                <w:sz w:val="26"/>
                <w:szCs w:val="26"/>
                <w:lang w:val="nl-NL"/>
                <w14:textFill>
                  <w14:solidFill>
                    <w14:schemeClr w14:val="tx1"/>
                  </w14:solidFill>
                </w14:textFill>
              </w:rPr>
            </w:pPr>
            <w:r>
              <w:rPr>
                <w:rFonts w:eastAsia="Times New Roman" w:cs="Times New Roman"/>
                <w:bCs/>
                <w:color w:val="000000" w:themeColor="text1"/>
                <w:sz w:val="26"/>
                <w:szCs w:val="26"/>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205740</wp:posOffset>
                      </wp:positionV>
                      <wp:extent cx="720090" cy="0"/>
                      <wp:effectExtent l="0" t="0" r="23495" b="19050"/>
                      <wp:wrapNone/>
                      <wp:docPr id="482551569" name="Straight Arrow Connector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straightConnector1">
                                <a:avLst/>
                              </a:prstGeom>
                              <a:noFill/>
                              <a:ln w="9525">
                                <a:solidFill>
                                  <a:srgbClr val="000000"/>
                                </a:solidFill>
                                <a:round/>
                              </a:ln>
                            </wps:spPr>
                            <wps:bodyPr/>
                          </wps:wsp>
                        </a:graphicData>
                      </a:graphic>
                    </wp:anchor>
                  </w:drawing>
                </mc:Choice>
                <mc:Fallback>
                  <w:pict>
                    <v:shape id="Straight Arrow Connector 3" o:spid="_x0000_s1026" o:spt="32" type="#_x0000_t32" style="position:absolute;left:0pt;margin-top:16.2pt;height:0pt;width:56.7pt;mso-position-horizontal:center;mso-position-horizontal-relative:margin;z-index:251662336;mso-width-relative:page;mso-height-relative:page;" filled="f" stroked="t" coordsize="21600,21600" o:gfxdata="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KUia9QAAAAGAQAADwAA&#10;AAAAAAABACAAAAAiAAAAZHJzL2Rvd25yZXYueG1sUEsBAhQAFAAAAAgAh07iQNZj3rzhAQAAyAMA&#10;AA4AAAAAAAAAAQAgAAAAIwEAAGRycy9lMm9Eb2MueG1sUEsFBgAAAAAGAAYAWQEAAHYFAAAAAA==&#10;">
                      <v:fill on="f" focussize="0,0"/>
                      <v:stroke color="#000000" joinstyle="round"/>
                      <v:imagedata o:title=""/>
                      <o:lock v:ext="edit" aspectratio="f"/>
                    </v:shape>
                  </w:pict>
                </mc:Fallback>
              </mc:AlternateContent>
            </w:r>
            <w:r>
              <w:rPr>
                <w:rFonts w:eastAsia="Times New Roman" w:cs="Times New Roman"/>
                <w:b/>
                <w:bCs/>
                <w:color w:val="000000" w:themeColor="text1"/>
                <w:sz w:val="26"/>
                <w:szCs w:val="26"/>
                <w:lang w:val="nl-NL"/>
                <w14:textFill>
                  <w14:solidFill>
                    <w14:schemeClr w14:val="tx1"/>
                  </w14:solidFill>
                </w14:textFill>
              </w:rPr>
              <w:t>TỈNH CAO BẰNG</w:t>
            </w:r>
          </w:p>
          <w:p w14:paraId="5A71E2C7">
            <w:pPr>
              <w:spacing w:before="240" w:after="0" w:line="240" w:lineRule="auto"/>
              <w:jc w:val="center"/>
              <w:rPr>
                <w:rFonts w:ascii=".VnTime" w:hAnsi=".VnTime" w:eastAsia="Times New Roman" w:cs="Times New Roman"/>
                <w:color w:val="000000" w:themeColor="text1"/>
                <w:spacing w:val="-2"/>
                <w:szCs w:val="28"/>
                <w:lang w:val="nl-NL"/>
                <w14:textFill>
                  <w14:solidFill>
                    <w14:schemeClr w14:val="tx1"/>
                  </w14:solidFill>
                </w14:textFill>
              </w:rPr>
            </w:pPr>
            <w:r>
              <w:rPr>
                <w:rFonts w:eastAsia="Times New Roman" w:cs="Times New Roman"/>
                <w:bCs/>
                <w:color w:val="000000" w:themeColor="text1"/>
                <w:szCs w:val="28"/>
                <w:lang w:val="nl-NL"/>
                <w14:textFill>
                  <w14:solidFill>
                    <w14:schemeClr w14:val="tx1"/>
                  </w14:solidFill>
                </w14:textFill>
              </w:rPr>
              <w:t>Số:        /2026/QĐ-UBND</w:t>
            </w:r>
            <w:r>
              <w:rPr>
                <w:rFonts w:eastAsia="Times New Roman" w:cs="Times New Roman"/>
                <w:color w:val="000000" w:themeColor="text1"/>
                <w:szCs w:val="28"/>
                <w:lang w:val="nl-NL"/>
                <w14:textFill>
                  <w14:solidFill>
                    <w14:schemeClr w14:val="tx1"/>
                  </w14:solidFill>
                </w14:textFill>
              </w:rPr>
              <w:t xml:space="preserve"> </w:t>
            </w:r>
          </w:p>
        </w:tc>
        <w:tc>
          <w:tcPr>
            <w:tcW w:w="5750" w:type="dxa"/>
          </w:tcPr>
          <w:p w14:paraId="5E15D5B7">
            <w:pPr>
              <w:spacing w:after="0" w:line="240" w:lineRule="auto"/>
              <w:jc w:val="center"/>
              <w:rPr>
                <w:rFonts w:eastAsia="Times New Roman" w:cs="Times New Roman"/>
                <w:b/>
                <w:color w:val="000000" w:themeColor="text1"/>
                <w:sz w:val="26"/>
                <w:szCs w:val="26"/>
                <w:lang w:val="nl-NL"/>
                <w14:textFill>
                  <w14:solidFill>
                    <w14:schemeClr w14:val="tx1"/>
                  </w14:solidFill>
                </w14:textFill>
              </w:rPr>
            </w:pPr>
            <w:r>
              <w:rPr>
                <w:rFonts w:eastAsia="Times New Roman" w:cs="Times New Roman"/>
                <w:b/>
                <w:color w:val="000000" w:themeColor="text1"/>
                <w:sz w:val="26"/>
                <w:szCs w:val="26"/>
                <w:lang w:val="nl-NL"/>
                <w14:textFill>
                  <w14:solidFill>
                    <w14:schemeClr w14:val="tx1"/>
                  </w14:solidFill>
                </w14:textFill>
              </w:rPr>
              <w:t>CỘNG HÒA XÃ HỘI CHỦ NGHĨA VIỆT NAM</w:t>
            </w:r>
          </w:p>
          <w:p w14:paraId="06B4BD21">
            <w:pPr>
              <w:spacing w:after="60" w:line="240" w:lineRule="auto"/>
              <w:jc w:val="center"/>
              <w:rPr>
                <w:rFonts w:eastAsia="Times New Roman" w:cs="Times New Roman"/>
                <w:b/>
                <w:color w:val="000000" w:themeColor="text1"/>
                <w:szCs w:val="28"/>
                <w:lang w:val="nl-NL"/>
                <w14:textFill>
                  <w14:solidFill>
                    <w14:schemeClr w14:val="tx1"/>
                  </w14:solidFill>
                </w14:textFill>
              </w:rPr>
            </w:pPr>
            <w:r>
              <w:rPr>
                <w:rFonts w:eastAsia="Times New Roman" w:cs="Times New Roman"/>
                <w:color w:val="000000" w:themeColor="text1"/>
                <w:sz w:val="26"/>
                <w:szCs w:val="26"/>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210820</wp:posOffset>
                      </wp:positionV>
                      <wp:extent cx="2160270" cy="0"/>
                      <wp:effectExtent l="0" t="0" r="12065" b="19050"/>
                      <wp:wrapNone/>
                      <wp:docPr id="2005510008"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ln>
                            </wps:spPr>
                            <wps:bodyPr/>
                          </wps:wsp>
                        </a:graphicData>
                      </a:graphic>
                    </wp:anchor>
                  </w:drawing>
                </mc:Choice>
                <mc:Fallback>
                  <w:pict>
                    <v:line id="Straight Connector 2" o:spid="_x0000_s1026" o:spt="20" style="position:absolute;left:0pt;margin-top:16.6pt;height:0pt;width:170.1pt;mso-position-horizontal:center;mso-position-horizontal-relative:margin;z-index:251661312;mso-width-relative:page;mso-height-relative:page;" filled="f" stroked="t" coordsize="21600,21600" o:gfxdata="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uDu6m0wAAAAYBAAAPAAAAAAAAAAEAIAAA&#10;ACIAAABkcnMvZG93bnJldi54bWxQSwECFAAUAAAACACHTuJAphElidgBAAC2AwAADgAAAAAAAAAB&#10;ACAAAAAiAQAAZHJzL2Uyb0RvYy54bWxQSwUGAAAAAAYABgBZAQAAbAUAAAAA&#10;">
                      <v:fill on="f" focussize="0,0"/>
                      <v:stroke color="#000000" joinstyle="round"/>
                      <v:imagedata o:title=""/>
                      <o:lock v:ext="edit" aspectratio="f"/>
                    </v:line>
                  </w:pict>
                </mc:Fallback>
              </mc:AlternateContent>
            </w:r>
            <w:r>
              <w:rPr>
                <w:rFonts w:eastAsia="Times New Roman" w:cs="Times New Roman"/>
                <w:b/>
                <w:color w:val="000000" w:themeColor="text1"/>
                <w:szCs w:val="28"/>
                <w:lang w:val="nl-NL"/>
                <w14:textFill>
                  <w14:solidFill>
                    <w14:schemeClr w14:val="tx1"/>
                  </w14:solidFill>
                </w14:textFill>
              </w:rPr>
              <w:t>Độc lập - Tự do - Hạnh phúc</w:t>
            </w:r>
          </w:p>
          <w:p w14:paraId="5EC840D3">
            <w:pPr>
              <w:spacing w:before="240" w:after="0" w:line="240" w:lineRule="auto"/>
              <w:jc w:val="center"/>
              <w:rPr>
                <w:rFonts w:eastAsia="Times New Roman" w:cs="Times New Roman"/>
                <w:i/>
                <w:color w:val="000000" w:themeColor="text1"/>
                <w:szCs w:val="28"/>
                <w:lang w:val="nl-NL"/>
                <w14:textFill>
                  <w14:solidFill>
                    <w14:schemeClr w14:val="tx1"/>
                  </w14:solidFill>
                </w14:textFill>
              </w:rPr>
            </w:pPr>
            <w:r>
              <w:rPr>
                <w:rFonts w:eastAsia="Times New Roman" w:cs="Times New Roman"/>
                <w:i/>
                <w:color w:val="000000" w:themeColor="text1"/>
                <w:szCs w:val="28"/>
                <w:lang w:val="nl-NL"/>
                <w14:textFill>
                  <w14:solidFill>
                    <w14:schemeClr w14:val="tx1"/>
                  </w14:solidFill>
                </w14:textFill>
              </w:rPr>
              <w:t>Cao Bằng, ngày    tháng 3 năm 2026</w:t>
            </w:r>
          </w:p>
        </w:tc>
      </w:tr>
    </w:tbl>
    <w:p w14:paraId="2A4B4FF3">
      <w:pPr>
        <w:spacing w:after="0" w:line="240" w:lineRule="auto"/>
        <w:jc w:val="center"/>
        <w:rPr>
          <w:rFonts w:eastAsia="Times New Roman" w:cs="Times New Roman"/>
          <w:b/>
          <w:color w:val="000000" w:themeColor="text1"/>
          <w:szCs w:val="28"/>
          <w:lang w:val="nl-NL"/>
          <w14:textFill>
            <w14:solidFill>
              <w14:schemeClr w14:val="tx1"/>
            </w14:solidFill>
          </w14:textFill>
        </w:rPr>
      </w:pPr>
      <w:r>
        <w:rPr>
          <w:rFonts w:eastAsia="Times New Roman" w:cs="Times New Roman"/>
          <w:b/>
          <w:color w:val="000000" w:themeColor="text1"/>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-101600</wp:posOffset>
                </wp:positionH>
                <wp:positionV relativeFrom="paragraph">
                  <wp:posOffset>186690</wp:posOffset>
                </wp:positionV>
                <wp:extent cx="786765" cy="309880"/>
                <wp:effectExtent l="0" t="0" r="13335" b="13970"/>
                <wp:wrapNone/>
                <wp:docPr id="1" name="Text Box 1"/>
                <wp:cNvGraphicFramePr/>
                <a:graphic xmlns:a="http://schemas.openxmlformats.org/drawingml/2006/main">
                  <a:graphicData uri="http://schemas.microsoft.com/office/word/2010/wordprocessingShape">
                    <wps:wsp>
                      <wps:cNvSpPr txBox="1"/>
                      <wps:spPr>
                        <a:xfrm>
                          <a:off x="0" y="0"/>
                          <a:ext cx="786765" cy="309880"/>
                        </a:xfrm>
                        <a:prstGeom prst="rect">
                          <a:avLst/>
                        </a:prstGeom>
                        <a:solidFill>
                          <a:schemeClr val="lt1"/>
                        </a:solidFill>
                        <a:ln w="6350">
                          <a:solidFill>
                            <a:prstClr val="black"/>
                          </a:solidFill>
                        </a:ln>
                      </wps:spPr>
                      <wps:txbx>
                        <w:txbxContent>
                          <w:p w14:paraId="04851CE9">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pt;margin-top:14.7pt;height:24.4pt;width:61.95pt;z-index:251663360;mso-width-relative:page;mso-height-relative:page;" fillcolor="#FFFFFF [3201]" filled="t" stroked="t" coordsize="21600,21600" o:gfxdata="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O0NKLXAAAACQEAAA8AAAAAAAAAAQAg&#10;AAAAIgAAAGRycy9kb3ducmV2LnhtbFBLAQIUABQAAAAIAIdO4kA/UPALSAIAALUEAAAOAAAAAAAA&#10;AAEAIAAAACYBAABkcnMvZTJvRG9jLnhtbFBLBQYAAAAABgAGAFkBAADgBQAAAAA=&#10;">
                <v:fill on="t" focussize="0,0"/>
                <v:stroke weight="0.5pt" color="#000000" joinstyle="round"/>
                <v:imagedata o:title=""/>
                <o:lock v:ext="edit" aspectratio="f"/>
                <v:textbox>
                  <w:txbxContent>
                    <w:p w14:paraId="04851CE9">
                      <w:pPr>
                        <w:jc w:val="center"/>
                      </w:pPr>
                      <w:r>
                        <w:t>Dự thảo</w:t>
                      </w:r>
                    </w:p>
                  </w:txbxContent>
                </v:textbox>
              </v:shape>
            </w:pict>
          </mc:Fallback>
        </mc:AlternateContent>
      </w:r>
    </w:p>
    <w:p w14:paraId="12104A7C">
      <w:pPr>
        <w:spacing w:after="0" w:line="240" w:lineRule="auto"/>
        <w:rPr>
          <w:rFonts w:eastAsia="Times New Roman" w:cs="Times New Roman"/>
          <w:b/>
          <w:color w:val="000000" w:themeColor="text1"/>
          <w:szCs w:val="28"/>
          <w:lang w:val="nl-NL"/>
          <w14:textFill>
            <w14:solidFill>
              <w14:schemeClr w14:val="tx1"/>
            </w14:solidFill>
          </w14:textFill>
        </w:rPr>
      </w:pPr>
    </w:p>
    <w:p w14:paraId="2128CAEC">
      <w:pPr>
        <w:spacing w:after="0" w:line="240" w:lineRule="auto"/>
        <w:jc w:val="center"/>
        <w:rPr>
          <w:rFonts w:eastAsia="Times New Roman" w:cs="Times New Roman"/>
          <w:b/>
          <w:color w:val="000000" w:themeColor="text1"/>
          <w:szCs w:val="28"/>
          <w:lang w:val="nl-NL"/>
          <w14:textFill>
            <w14:solidFill>
              <w14:schemeClr w14:val="tx1"/>
            </w14:solidFill>
          </w14:textFill>
        </w:rPr>
      </w:pPr>
    </w:p>
    <w:p w14:paraId="1AC1BB36">
      <w:pPr>
        <w:spacing w:after="0" w:line="240" w:lineRule="auto"/>
        <w:jc w:val="center"/>
        <w:rPr>
          <w:rFonts w:eastAsia="Times New Roman" w:cs="Times New Roman"/>
          <w:b/>
          <w:color w:val="000000" w:themeColor="text1"/>
          <w:szCs w:val="28"/>
          <w:lang w:val="nl-NL"/>
          <w14:textFill>
            <w14:solidFill>
              <w14:schemeClr w14:val="tx1"/>
            </w14:solidFill>
          </w14:textFill>
        </w:rPr>
      </w:pPr>
      <w:r>
        <w:rPr>
          <w:rFonts w:eastAsia="Times New Roman" w:cs="Times New Roman"/>
          <w:b/>
          <w:color w:val="000000" w:themeColor="text1"/>
          <w:szCs w:val="28"/>
          <w:lang w:val="nl-NL"/>
          <w14:textFill>
            <w14:solidFill>
              <w14:schemeClr w14:val="tx1"/>
            </w14:solidFill>
          </w14:textFill>
        </w:rPr>
        <w:t>QUYẾT ĐỊNH</w:t>
      </w:r>
    </w:p>
    <w:p w14:paraId="16474067">
      <w:pPr>
        <w:tabs>
          <w:tab w:val="left" w:pos="9072"/>
        </w:tabs>
        <w:spacing w:after="0" w:line="240" w:lineRule="auto"/>
        <w:jc w:val="center"/>
        <w:rPr>
          <w:b/>
          <w:bCs/>
          <w:color w:val="000000" w:themeColor="text1"/>
          <w:spacing w:val="-4"/>
          <w:szCs w:val="28"/>
          <w14:textFill>
            <w14:solidFill>
              <w14:schemeClr w14:val="tx1"/>
            </w14:solidFill>
          </w14:textFill>
        </w:rPr>
      </w:pPr>
      <w:bookmarkStart w:id="0" w:name="_Hlk166228459"/>
      <w:r>
        <w:rPr>
          <w:rFonts w:ascii="Times New Roman Bold" w:hAnsi="Times New Roman Bold" w:eastAsia="SimSun" w:cs="Times New Roman"/>
          <w:color w:val="000000" w:themeColor="text1"/>
          <w:spacing w:val="-6"/>
          <w:szCs w:val="28"/>
          <w:lang w:val="nl-NL"/>
          <w14:textFill>
            <w14:solidFill>
              <w14:schemeClr w14:val="tx1"/>
            </w14:solidFill>
          </w14:textFill>
        </w:rPr>
        <w:t>B</w:t>
      </w:r>
      <w:r>
        <w:rPr>
          <w:b/>
          <w:bCs/>
          <w:color w:val="000000" w:themeColor="text1"/>
          <w:spacing w:val="-4"/>
          <w:szCs w:val="28"/>
          <w14:textFill>
            <w14:solidFill>
              <w14:schemeClr w14:val="tx1"/>
            </w14:solidFill>
          </w14:textFill>
        </w:rPr>
        <w:t>an hành Quy chế</w:t>
      </w:r>
      <w:r>
        <w:rPr>
          <w:b/>
          <w:bCs/>
          <w:color w:val="000000" w:themeColor="text1"/>
          <w:spacing w:val="-4"/>
          <w:szCs w:val="28"/>
          <w:lang w:val="vi-VN"/>
          <w14:textFill>
            <w14:solidFill>
              <w14:schemeClr w14:val="tx1"/>
            </w14:solidFill>
          </w14:textFill>
        </w:rPr>
        <w:t xml:space="preserve"> quản lý, tổ chức và hoạt động của</w:t>
      </w:r>
      <w:r>
        <w:rPr>
          <w:b/>
          <w:bCs/>
          <w:color w:val="000000" w:themeColor="text1"/>
          <w:spacing w:val="-4"/>
          <w:szCs w:val="28"/>
          <w14:textFill>
            <w14:solidFill>
              <w14:schemeClr w14:val="tx1"/>
            </w14:solidFill>
          </w14:textFill>
        </w:rPr>
        <w:t xml:space="preserve"> </w:t>
      </w:r>
      <w:r>
        <w:rPr>
          <w:b/>
          <w:bCs/>
          <w:color w:val="000000" w:themeColor="text1"/>
          <w:spacing w:val="-4"/>
          <w:szCs w:val="28"/>
          <w:lang w:val="vi-VN"/>
          <w14:textFill>
            <w14:solidFill>
              <w14:schemeClr w14:val="tx1"/>
            </w14:solidFill>
          </w14:textFill>
        </w:rPr>
        <w:t xml:space="preserve">Đài </w:t>
      </w:r>
      <w:r>
        <w:rPr>
          <w:b/>
          <w:bCs/>
          <w:color w:val="000000" w:themeColor="text1"/>
          <w:spacing w:val="-4"/>
          <w:szCs w:val="28"/>
          <w14:textFill>
            <w14:solidFill>
              <w14:schemeClr w14:val="tx1"/>
            </w14:solidFill>
          </w14:textFill>
        </w:rPr>
        <w:t>t</w:t>
      </w:r>
      <w:r>
        <w:rPr>
          <w:b/>
          <w:bCs/>
          <w:color w:val="000000" w:themeColor="text1"/>
          <w:spacing w:val="-4"/>
          <w:szCs w:val="28"/>
          <w:lang w:val="vi-VN"/>
          <w14:textFill>
            <w14:solidFill>
              <w14:schemeClr w14:val="tx1"/>
            </w14:solidFill>
          </w14:textFill>
        </w:rPr>
        <w:t xml:space="preserve">ruyền thanh </w:t>
      </w:r>
    </w:p>
    <w:p w14:paraId="115CADEA">
      <w:pPr>
        <w:tabs>
          <w:tab w:val="left" w:pos="9072"/>
        </w:tabs>
        <w:spacing w:after="0" w:line="240" w:lineRule="auto"/>
        <w:jc w:val="center"/>
        <w:rPr>
          <w:b/>
          <w:bCs/>
          <w:color w:val="000000" w:themeColor="text1"/>
          <w:spacing w:val="-4"/>
          <w:szCs w:val="28"/>
          <w14:textFill>
            <w14:solidFill>
              <w14:schemeClr w14:val="tx1"/>
            </w14:solidFill>
          </w14:textFill>
        </w:rPr>
      </w:pPr>
      <w:r>
        <w:rPr>
          <w:b/>
          <w:bCs/>
          <w:color w:val="000000" w:themeColor="text1"/>
          <w:spacing w:val="-4"/>
          <w:szCs w:val="28"/>
          <w14:textFill>
            <w14:solidFill>
              <w14:schemeClr w14:val="tx1"/>
            </w14:solidFill>
          </w14:textFill>
        </w:rPr>
        <w:t>cấp xã</w:t>
      </w:r>
      <w:r>
        <w:rPr>
          <w:b/>
          <w:bCs/>
          <w:color w:val="000000" w:themeColor="text1"/>
          <w:spacing w:val="-4"/>
          <w:szCs w:val="28"/>
          <w:lang w:val="vi-VN"/>
          <w14:textFill>
            <w14:solidFill>
              <w14:schemeClr w14:val="tx1"/>
            </w14:solidFill>
          </w14:textFill>
        </w:rPr>
        <w:t xml:space="preserve"> trên địa bàn tỉnh </w:t>
      </w:r>
      <w:bookmarkEnd w:id="0"/>
      <w:r>
        <w:rPr>
          <w:b/>
          <w:bCs/>
          <w:color w:val="000000" w:themeColor="text1"/>
          <w:spacing w:val="-4"/>
          <w:szCs w:val="28"/>
          <w14:textFill>
            <w14:solidFill>
              <w14:schemeClr w14:val="tx1"/>
            </w14:solidFill>
          </w14:textFill>
        </w:rPr>
        <w:t>Cao Bằng</w:t>
      </w:r>
    </w:p>
    <w:p w14:paraId="0911DB65">
      <w:pPr>
        <w:widowControl w:val="0"/>
        <w:snapToGrid w:val="0"/>
        <w:spacing w:before="120" w:after="120" w:line="240" w:lineRule="auto"/>
        <w:jc w:val="both"/>
        <w:rPr>
          <w:rFonts w:ascii="Times New Roman Italic" w:hAnsi="Times New Roman Italic" w:eastAsia="Times New Roman"/>
          <w:i/>
          <w:iCs/>
          <w:color w:val="000000" w:themeColor="text1"/>
          <w:spacing w:val="-6"/>
          <w:szCs w:val="28"/>
          <w:lang w:val="nb-NO"/>
          <w14:textFill>
            <w14:solidFill>
              <w14:schemeClr w14:val="tx1"/>
            </w14:solidFill>
          </w14:textFill>
        </w:rPr>
      </w:pPr>
    </w:p>
    <w:p w14:paraId="3BEDDC7E">
      <w:pPr>
        <w:widowControl w:val="0"/>
        <w:snapToGrid w:val="0"/>
        <w:spacing w:before="120" w:after="120" w:line="312" w:lineRule="auto"/>
        <w:ind w:firstLine="720"/>
        <w:jc w:val="both"/>
        <w:rPr>
          <w:rFonts w:ascii="Times New Roman Italic" w:hAnsi="Times New Roman Italic" w:eastAsia="Times New Roman"/>
          <w:i/>
          <w:iCs/>
          <w:color w:val="000000" w:themeColor="text1"/>
          <w:spacing w:val="-6"/>
          <w:szCs w:val="28"/>
          <w:lang w:val="nb-NO"/>
          <w14:textFill>
            <w14:solidFill>
              <w14:schemeClr w14:val="tx1"/>
            </w14:solidFill>
          </w14:textFill>
        </w:rPr>
      </w:pPr>
      <w:r>
        <w:rPr>
          <w:rFonts w:ascii="Times New Roman Italic" w:hAnsi="Times New Roman Italic" w:eastAsia="Times New Roman"/>
          <w:i/>
          <w:iCs/>
          <w:color w:val="000000" w:themeColor="text1"/>
          <w:spacing w:val="-6"/>
          <w:szCs w:val="28"/>
          <w:lang w:val="nb-NO"/>
          <w14:textFill>
            <w14:solidFill>
              <w14:schemeClr w14:val="tx1"/>
            </w14:solidFill>
          </w14:textFill>
        </w:rPr>
        <w:t xml:space="preserve">Căn cứ Luật Tổ chức chính quyền địa phương số 72/2025/QH15; </w:t>
      </w:r>
    </w:p>
    <w:p w14:paraId="3A1E6642">
      <w:pPr>
        <w:spacing w:before="120" w:after="120" w:line="312" w:lineRule="auto"/>
        <w:ind w:firstLine="720"/>
        <w:jc w:val="both"/>
        <w:rPr>
          <w:rFonts w:cs="Times New Roman"/>
          <w:i/>
          <w:szCs w:val="28"/>
        </w:rPr>
      </w:pPr>
      <w:r>
        <w:rPr>
          <w:rFonts w:cs="Times New Roman"/>
          <w:i/>
          <w:szCs w:val="28"/>
        </w:rPr>
        <w:t>Căn cứ Luật Ban hành văn bản quy phạm pháp luật số 64/2025/QH15 ngày 19/02/2025; Luật Sửa đổi, bổ sung một số điều của Luật ban hành văn bản quy phạm pháp Luật số 87/2025/QH15 ngày 25 tháng 6 năm 2025;</w:t>
      </w:r>
    </w:p>
    <w:p w14:paraId="40396548">
      <w:pPr>
        <w:widowControl w:val="0"/>
        <w:snapToGrid w:val="0"/>
        <w:spacing w:before="120" w:after="120" w:line="312" w:lineRule="auto"/>
        <w:ind w:firstLine="709"/>
        <w:jc w:val="both"/>
        <w:rPr>
          <w:rFonts w:ascii="Times New Roman Italic" w:hAnsi="Times New Roman Italic" w:eastAsia="Times New Roman"/>
          <w:i/>
          <w:iCs/>
          <w:color w:val="000000" w:themeColor="text1"/>
          <w:spacing w:val="-6"/>
          <w:szCs w:val="28"/>
          <w:lang w:val="nb-NO"/>
          <w14:textFill>
            <w14:solidFill>
              <w14:schemeClr w14:val="tx1"/>
            </w14:solidFill>
          </w14:textFill>
        </w:rPr>
      </w:pPr>
      <w:bookmarkStart w:id="1" w:name="_Hlk223610464"/>
      <w:r>
        <w:rPr>
          <w:rFonts w:ascii="Times New Roman Italic" w:hAnsi="Times New Roman Italic" w:eastAsia="Times New Roman"/>
          <w:i/>
          <w:iCs/>
          <w:color w:val="000000" w:themeColor="text1"/>
          <w:spacing w:val="-6"/>
          <w:szCs w:val="28"/>
          <w:lang w:val="nb-NO"/>
          <w14:textFill>
            <w14:solidFill>
              <w14:schemeClr w14:val="tx1"/>
            </w14:solidFill>
          </w14:textFill>
        </w:rPr>
        <w:t>Căn cứ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w:t>
      </w:r>
    </w:p>
    <w:bookmarkEnd w:id="1"/>
    <w:p w14:paraId="70BDEFCB">
      <w:pPr>
        <w:widowControl w:val="0"/>
        <w:snapToGrid w:val="0"/>
        <w:spacing w:before="120" w:after="120" w:line="312" w:lineRule="auto"/>
        <w:ind w:firstLine="709"/>
        <w:jc w:val="both"/>
        <w:rPr>
          <w:rFonts w:eastAsia="Times New Roman"/>
          <w:i/>
          <w:iCs/>
          <w:color w:val="000000" w:themeColor="text1"/>
          <w:szCs w:val="28"/>
          <w:lang w:val="nb-NO"/>
          <w14:textFill>
            <w14:solidFill>
              <w14:schemeClr w14:val="tx1"/>
            </w14:solidFill>
          </w14:textFill>
        </w:rPr>
      </w:pPr>
      <w:r>
        <w:rPr>
          <w:rFonts w:eastAsia="Times New Roman"/>
          <w:i/>
          <w:iCs/>
          <w:color w:val="000000" w:themeColor="text1"/>
          <w:szCs w:val="28"/>
          <w:lang w:val="nb-NO"/>
          <w14:textFill>
            <w14:solidFill>
              <w14:schemeClr w14:val="tx1"/>
            </w14:solidFill>
          </w14:textFill>
        </w:rPr>
        <w:t>Căn cứ Nghị định số 49/2024/NĐ-CP ngày 10 tháng 5 năm 2024 của Chính phủ quy định về hoạt động thông tin cơ sở;</w:t>
      </w:r>
    </w:p>
    <w:p w14:paraId="7A2D1E86">
      <w:pPr>
        <w:widowControl w:val="0"/>
        <w:snapToGrid w:val="0"/>
        <w:spacing w:before="120" w:after="120" w:line="312" w:lineRule="auto"/>
        <w:ind w:firstLine="709"/>
        <w:jc w:val="both"/>
        <w:rPr>
          <w:rFonts w:ascii="Times New Roman Italic" w:hAnsi="Times New Roman Italic" w:eastAsia="Times New Roman" w:cs="Times New Roman"/>
          <w:i/>
          <w:color w:val="000000" w:themeColor="text1"/>
          <w:szCs w:val="28"/>
          <w:lang w:val="it-IT"/>
          <w14:textFill>
            <w14:solidFill>
              <w14:schemeClr w14:val="tx1"/>
            </w14:solidFill>
          </w14:textFill>
        </w:rPr>
      </w:pPr>
      <w:r>
        <w:rPr>
          <w:rFonts w:ascii="Times New Roman Italic" w:hAnsi="Times New Roman Italic" w:eastAsia="Times New Roman" w:cs="Times New Roman"/>
          <w:i/>
          <w:color w:val="000000" w:themeColor="text1"/>
          <w:szCs w:val="28"/>
          <w:lang w:val="it-IT"/>
          <w14:textFill>
            <w14:solidFill>
              <w14:schemeClr w14:val="tx1"/>
            </w14:solidFill>
          </w14:textFill>
        </w:rPr>
        <w:t>Theo đề nghị của Giám đốc Sở Văn hóa, Thể thao và Du lịch tại Tờ trình số /TTr-SVHTTDL ngày    /   /2026;</w:t>
      </w:r>
    </w:p>
    <w:p w14:paraId="7934FCD2">
      <w:pPr>
        <w:widowControl w:val="0"/>
        <w:snapToGrid w:val="0"/>
        <w:spacing w:before="120" w:after="120" w:line="312" w:lineRule="auto"/>
        <w:ind w:firstLine="709"/>
        <w:jc w:val="both"/>
        <w:rPr>
          <w:rFonts w:eastAsia="Times New Roman"/>
          <w:i/>
          <w:iCs/>
          <w:color w:val="000000" w:themeColor="text1"/>
          <w:szCs w:val="28"/>
          <w:lang w:val="nb-NO"/>
          <w14:textFill>
            <w14:solidFill>
              <w14:schemeClr w14:val="tx1"/>
            </w14:solidFill>
          </w14:textFill>
        </w:rPr>
      </w:pPr>
      <w:r>
        <w:rPr>
          <w:rFonts w:ascii="Times New Roman Italic" w:hAnsi="Times New Roman Italic" w:eastAsia="Times New Roman" w:cs="Times New Roman"/>
          <w:i/>
          <w:color w:val="000000" w:themeColor="text1"/>
          <w:szCs w:val="28"/>
          <w:lang w:val="it-IT"/>
          <w14:textFill>
            <w14:solidFill>
              <w14:schemeClr w14:val="tx1"/>
            </w14:solidFill>
          </w14:textFill>
        </w:rPr>
        <w:t xml:space="preserve">Ủy ban nhân dân ban hành Quyết định ban hành </w:t>
      </w:r>
      <w:r>
        <w:rPr>
          <w:bCs/>
          <w:i/>
          <w:iCs/>
          <w:color w:val="000000" w:themeColor="text1"/>
          <w:spacing w:val="-4"/>
          <w:szCs w:val="28"/>
          <w14:textFill>
            <w14:solidFill>
              <w14:schemeClr w14:val="tx1"/>
            </w14:solidFill>
          </w14:textFill>
        </w:rPr>
        <w:t>Quy chế</w:t>
      </w:r>
      <w:r>
        <w:rPr>
          <w:bCs/>
          <w:i/>
          <w:iCs/>
          <w:color w:val="000000" w:themeColor="text1"/>
          <w:spacing w:val="-4"/>
          <w:szCs w:val="28"/>
          <w:lang w:val="vi-VN"/>
          <w14:textFill>
            <w14:solidFill>
              <w14:schemeClr w14:val="tx1"/>
            </w14:solidFill>
          </w14:textFill>
        </w:rPr>
        <w:t xml:space="preserve"> quản lý, </w:t>
      </w:r>
      <w:r>
        <w:rPr>
          <w:rFonts w:eastAsia="Times New Roman"/>
          <w:bCs/>
          <w:szCs w:val="28"/>
        </w:rPr>
        <w:t>tổ chức và</w:t>
      </w:r>
      <w:r>
        <w:rPr>
          <w:bCs/>
          <w:i/>
          <w:iCs/>
          <w:color w:val="000000" w:themeColor="text1"/>
          <w:spacing w:val="-4"/>
          <w:szCs w:val="28"/>
          <w:lang w:val="vi-VN"/>
          <w14:textFill>
            <w14:solidFill>
              <w14:schemeClr w14:val="tx1"/>
            </w14:solidFill>
          </w14:textFill>
        </w:rPr>
        <w:t xml:space="preserve"> hoạt động của Đài </w:t>
      </w:r>
      <w:r>
        <w:rPr>
          <w:bCs/>
          <w:i/>
          <w:iCs/>
          <w:color w:val="000000" w:themeColor="text1"/>
          <w:spacing w:val="-4"/>
          <w:szCs w:val="28"/>
          <w14:textFill>
            <w14:solidFill>
              <w14:schemeClr w14:val="tx1"/>
            </w14:solidFill>
          </w14:textFill>
        </w:rPr>
        <w:t>t</w:t>
      </w:r>
      <w:r>
        <w:rPr>
          <w:bCs/>
          <w:i/>
          <w:iCs/>
          <w:color w:val="000000" w:themeColor="text1"/>
          <w:spacing w:val="-4"/>
          <w:szCs w:val="28"/>
          <w:lang w:val="vi-VN"/>
          <w14:textFill>
            <w14:solidFill>
              <w14:schemeClr w14:val="tx1"/>
            </w14:solidFill>
          </w14:textFill>
        </w:rPr>
        <w:t xml:space="preserve">ruyền thanh </w:t>
      </w:r>
      <w:r>
        <w:rPr>
          <w:bCs/>
          <w:i/>
          <w:iCs/>
          <w:color w:val="000000" w:themeColor="text1"/>
          <w:spacing w:val="-4"/>
          <w:szCs w:val="28"/>
          <w14:textFill>
            <w14:solidFill>
              <w14:schemeClr w14:val="tx1"/>
            </w14:solidFill>
          </w14:textFill>
        </w:rPr>
        <w:t>cấp xã</w:t>
      </w:r>
      <w:r>
        <w:rPr>
          <w:bCs/>
          <w:i/>
          <w:iCs/>
          <w:color w:val="000000" w:themeColor="text1"/>
          <w:spacing w:val="-4"/>
          <w:szCs w:val="28"/>
          <w:lang w:val="vi-VN"/>
          <w14:textFill>
            <w14:solidFill>
              <w14:schemeClr w14:val="tx1"/>
            </w14:solidFill>
          </w14:textFill>
        </w:rPr>
        <w:t xml:space="preserve"> trên địa bàn tỉnh </w:t>
      </w:r>
      <w:r>
        <w:rPr>
          <w:bCs/>
          <w:i/>
          <w:iCs/>
          <w:color w:val="000000" w:themeColor="text1"/>
          <w:spacing w:val="-4"/>
          <w:szCs w:val="28"/>
          <w14:textFill>
            <w14:solidFill>
              <w14:schemeClr w14:val="tx1"/>
            </w14:solidFill>
          </w14:textFill>
        </w:rPr>
        <w:t>Cao Bằng.</w:t>
      </w:r>
    </w:p>
    <w:p w14:paraId="3F372E98">
      <w:pPr>
        <w:spacing w:before="120" w:after="120" w:line="312" w:lineRule="auto"/>
        <w:ind w:firstLine="709"/>
        <w:jc w:val="both"/>
        <w:rPr>
          <w:rFonts w:eastAsia="Times New Roman" w:cs="Times New Roman"/>
          <w:bCs/>
          <w:color w:val="000000" w:themeColor="text1"/>
          <w:szCs w:val="28"/>
          <w:lang w:val="vi-VN"/>
          <w14:textFill>
            <w14:solidFill>
              <w14:schemeClr w14:val="tx1"/>
            </w14:solidFill>
          </w14:textFill>
        </w:rPr>
      </w:pPr>
      <w:r>
        <w:rPr>
          <w:rFonts w:eastAsia="Times New Roman" w:cs="Times New Roman"/>
          <w:b/>
          <w:color w:val="000000" w:themeColor="text1"/>
          <w:szCs w:val="28"/>
          <w:lang w:val="vi-VN"/>
          <w14:textFill>
            <w14:solidFill>
              <w14:schemeClr w14:val="tx1"/>
            </w14:solidFill>
          </w14:textFill>
        </w:rPr>
        <w:t>Điều 1.</w:t>
      </w:r>
      <w:r>
        <w:rPr>
          <w:rFonts w:eastAsia="Times New Roman" w:cs="Times New Roman"/>
          <w:bCs/>
          <w:color w:val="000000" w:themeColor="text1"/>
          <w:szCs w:val="28"/>
          <w:lang w:val="vi-VN"/>
          <w14:textFill>
            <w14:solidFill>
              <w14:schemeClr w14:val="tx1"/>
            </w14:solidFill>
          </w14:textFill>
        </w:rPr>
        <w:t xml:space="preserve"> Ban hành kèm theo </w:t>
      </w:r>
      <w:bookmarkStart w:id="2" w:name="_Hlk211341437"/>
      <w:r>
        <w:rPr>
          <w:rFonts w:eastAsia="Times New Roman" w:cs="Times New Roman"/>
          <w:bCs/>
          <w:color w:val="000000" w:themeColor="text1"/>
          <w:szCs w:val="28"/>
          <w:lang w:val="vi-VN"/>
          <w14:textFill>
            <w14:solidFill>
              <w14:schemeClr w14:val="tx1"/>
            </w14:solidFill>
          </w14:textFill>
        </w:rPr>
        <w:t xml:space="preserve">Quyết định này Quy chế quản lý, </w:t>
      </w:r>
      <w:r>
        <w:rPr>
          <w:rFonts w:eastAsia="Times New Roman"/>
          <w:bCs/>
          <w:szCs w:val="28"/>
        </w:rPr>
        <w:t>tổ chức và</w:t>
      </w:r>
      <w:r>
        <w:rPr>
          <w:rFonts w:eastAsia="Times New Roman" w:cs="Times New Roman"/>
          <w:bCs/>
          <w:color w:val="000000" w:themeColor="text1"/>
          <w:szCs w:val="28"/>
          <w:lang w:val="vi-VN"/>
          <w14:textFill>
            <w14:solidFill>
              <w14:schemeClr w14:val="tx1"/>
            </w14:solidFill>
          </w14:textFill>
        </w:rPr>
        <w:t xml:space="preserve"> hoạt động của Đài </w:t>
      </w:r>
      <w:r>
        <w:rPr>
          <w:rFonts w:eastAsia="Times New Roman" w:cs="Times New Roman"/>
          <w:bCs/>
          <w:color w:val="000000" w:themeColor="text1"/>
          <w:szCs w:val="28"/>
          <w14:textFill>
            <w14:solidFill>
              <w14:schemeClr w14:val="tx1"/>
            </w14:solidFill>
          </w14:textFill>
        </w:rPr>
        <w:t>t</w:t>
      </w:r>
      <w:r>
        <w:rPr>
          <w:rFonts w:eastAsia="Times New Roman" w:cs="Times New Roman"/>
          <w:bCs/>
          <w:color w:val="000000" w:themeColor="text1"/>
          <w:szCs w:val="28"/>
          <w:lang w:val="vi-VN"/>
          <w14:textFill>
            <w14:solidFill>
              <w14:schemeClr w14:val="tx1"/>
            </w14:solidFill>
          </w14:textFill>
        </w:rPr>
        <w:t xml:space="preserve">ruyền thanh </w:t>
      </w:r>
      <w:r>
        <w:rPr>
          <w:rFonts w:eastAsia="Times New Roman" w:cs="Times New Roman"/>
          <w:bCs/>
          <w:color w:val="000000" w:themeColor="text1"/>
          <w:szCs w:val="28"/>
          <w14:textFill>
            <w14:solidFill>
              <w14:schemeClr w14:val="tx1"/>
            </w14:solidFill>
          </w14:textFill>
        </w:rPr>
        <w:t>cấp xã</w:t>
      </w:r>
      <w:r>
        <w:rPr>
          <w:rFonts w:eastAsia="Times New Roman" w:cs="Times New Roman"/>
          <w:bCs/>
          <w:color w:val="000000" w:themeColor="text1"/>
          <w:szCs w:val="28"/>
          <w:lang w:val="vi-VN"/>
          <w14:textFill>
            <w14:solidFill>
              <w14:schemeClr w14:val="tx1"/>
            </w14:solidFill>
          </w14:textFill>
        </w:rPr>
        <w:t xml:space="preserve"> trên địa bàn tỉnh </w:t>
      </w:r>
      <w:bookmarkEnd w:id="2"/>
      <w:r>
        <w:rPr>
          <w:rFonts w:eastAsia="Times New Roman" w:cs="Times New Roman"/>
          <w:bCs/>
          <w:color w:val="000000" w:themeColor="text1"/>
          <w:szCs w:val="28"/>
          <w14:textFill>
            <w14:solidFill>
              <w14:schemeClr w14:val="tx1"/>
            </w14:solidFill>
          </w14:textFill>
        </w:rPr>
        <w:t>Cao Bằng</w:t>
      </w:r>
      <w:r>
        <w:rPr>
          <w:rFonts w:eastAsia="Times New Roman" w:cs="Times New Roman"/>
          <w:bCs/>
          <w:color w:val="000000" w:themeColor="text1"/>
          <w:szCs w:val="28"/>
          <w:lang w:val="vi-VN"/>
          <w14:textFill>
            <w14:solidFill>
              <w14:schemeClr w14:val="tx1"/>
            </w14:solidFill>
          </w14:textFill>
        </w:rPr>
        <w:t>.</w:t>
      </w:r>
    </w:p>
    <w:p w14:paraId="7791E38F">
      <w:pPr>
        <w:spacing w:before="120" w:after="120" w:line="312" w:lineRule="auto"/>
        <w:ind w:firstLine="709"/>
        <w:jc w:val="both"/>
        <w:rPr>
          <w:rFonts w:eastAsia="Times New Roman" w:cs="Times New Roman"/>
          <w:bCs/>
          <w:iCs/>
          <w:color w:val="000000" w:themeColor="text1"/>
          <w:szCs w:val="28"/>
          <w14:textFill>
            <w14:solidFill>
              <w14:schemeClr w14:val="tx1"/>
            </w14:solidFill>
          </w14:textFill>
        </w:rPr>
      </w:pPr>
      <w:r>
        <w:rPr>
          <w:rFonts w:eastAsia="Times New Roman" w:cs="Times New Roman"/>
          <w:b/>
          <w:color w:val="000000" w:themeColor="text1"/>
          <w:spacing w:val="-4"/>
          <w:szCs w:val="28"/>
          <w:lang w:val="vi-VN"/>
          <w14:textFill>
            <w14:solidFill>
              <w14:schemeClr w14:val="tx1"/>
            </w14:solidFill>
          </w14:textFill>
        </w:rPr>
        <w:t>Điều 2.</w:t>
      </w:r>
      <w:r>
        <w:rPr>
          <w:rFonts w:eastAsia="Times New Roman" w:cs="Times New Roman"/>
          <w:bCs/>
          <w:color w:val="000000" w:themeColor="text1"/>
          <w:spacing w:val="-4"/>
          <w:szCs w:val="28"/>
          <w:lang w:val="vi-VN"/>
          <w14:textFill>
            <w14:solidFill>
              <w14:schemeClr w14:val="tx1"/>
            </w14:solidFill>
          </w14:textFill>
        </w:rPr>
        <w:t xml:space="preserve"> </w:t>
      </w:r>
      <w:r>
        <w:rPr>
          <w:rFonts w:eastAsia="Times New Roman" w:cs="Times New Roman"/>
          <w:bCs/>
          <w:color w:val="000000" w:themeColor="text1"/>
          <w:spacing w:val="-4"/>
          <w:szCs w:val="28"/>
          <w14:textFill>
            <w14:solidFill>
              <w14:schemeClr w14:val="tx1"/>
            </w14:solidFill>
          </w14:textFill>
        </w:rPr>
        <w:t xml:space="preserve"> </w:t>
      </w:r>
      <w:r>
        <w:rPr>
          <w:rFonts w:eastAsia="Times New Roman" w:cs="Times New Roman"/>
          <w:bCs/>
          <w:color w:val="000000" w:themeColor="text1"/>
          <w:spacing w:val="-4"/>
          <w:szCs w:val="28"/>
          <w:lang w:val="vi-VN"/>
          <w14:textFill>
            <w14:solidFill>
              <w14:schemeClr w14:val="tx1"/>
            </w14:solidFill>
          </w14:textFill>
        </w:rPr>
        <w:t>Quyết định này có hiệu lực thi hành từ ngày</w:t>
      </w:r>
      <w:r>
        <w:rPr>
          <w:rFonts w:eastAsia="Times New Roman" w:cs="Times New Roman"/>
          <w:bCs/>
          <w:color w:val="000000" w:themeColor="text1"/>
          <w:spacing w:val="-4"/>
          <w:szCs w:val="28"/>
          <w14:textFill>
            <w14:solidFill>
              <w14:schemeClr w14:val="tx1"/>
            </w14:solidFill>
          </w14:textFill>
        </w:rPr>
        <w:t xml:space="preserve">   </w:t>
      </w:r>
      <w:r>
        <w:rPr>
          <w:rFonts w:eastAsia="Times New Roman" w:cs="Times New Roman"/>
          <w:bCs/>
          <w:color w:val="000000" w:themeColor="text1"/>
          <w:spacing w:val="-4"/>
          <w:szCs w:val="28"/>
          <w:lang w:val="vi-VN"/>
          <w14:textFill>
            <w14:solidFill>
              <w14:schemeClr w14:val="tx1"/>
            </w14:solidFill>
          </w14:textFill>
        </w:rPr>
        <w:t xml:space="preserve"> tháng </w:t>
      </w:r>
      <w:r>
        <w:rPr>
          <w:rFonts w:eastAsia="Times New Roman" w:cs="Times New Roman"/>
          <w:bCs/>
          <w:color w:val="000000" w:themeColor="text1"/>
          <w:spacing w:val="-4"/>
          <w:szCs w:val="28"/>
          <w14:textFill>
            <w14:solidFill>
              <w14:schemeClr w14:val="tx1"/>
            </w14:solidFill>
          </w14:textFill>
        </w:rPr>
        <w:t xml:space="preserve"> </w:t>
      </w:r>
      <w:r>
        <w:rPr>
          <w:rFonts w:eastAsia="Times New Roman" w:cs="Times New Roman"/>
          <w:bCs/>
          <w:color w:val="000000" w:themeColor="text1"/>
          <w:spacing w:val="-4"/>
          <w:szCs w:val="28"/>
          <w:lang w:val="vi-VN"/>
          <w14:textFill>
            <w14:solidFill>
              <w14:schemeClr w14:val="tx1"/>
            </w14:solidFill>
          </w14:textFill>
        </w:rPr>
        <w:t xml:space="preserve"> năm 202</w:t>
      </w:r>
      <w:r>
        <w:rPr>
          <w:rFonts w:eastAsia="Times New Roman" w:cs="Times New Roman"/>
          <w:bCs/>
          <w:color w:val="000000" w:themeColor="text1"/>
          <w:spacing w:val="-4"/>
          <w:szCs w:val="28"/>
          <w14:textFill>
            <w14:solidFill>
              <w14:schemeClr w14:val="tx1"/>
            </w14:solidFill>
          </w14:textFill>
        </w:rPr>
        <w:t xml:space="preserve">6 </w:t>
      </w:r>
      <w:r>
        <w:rPr>
          <w:rFonts w:eastAsia="Times New Roman" w:cs="Times New Roman"/>
          <w:bCs/>
          <w:iCs/>
          <w:color w:val="000000" w:themeColor="text1"/>
          <w:spacing w:val="-4"/>
          <w:szCs w:val="28"/>
          <w14:textFill>
            <w14:solidFill>
              <w14:schemeClr w14:val="tx1"/>
            </w14:solidFill>
          </w14:textFill>
        </w:rPr>
        <w:t xml:space="preserve"> và thay thế </w:t>
      </w:r>
      <w:r>
        <w:rPr>
          <w:iCs/>
          <w:color w:val="000000" w:themeColor="text1"/>
          <w:szCs w:val="28"/>
          <w14:textFill>
            <w14:solidFill>
              <w14:schemeClr w14:val="tx1"/>
            </w14:solidFill>
          </w14:textFill>
        </w:rPr>
        <w:t>Quyết</w:t>
      </w:r>
      <w:r>
        <w:rPr>
          <w:iCs/>
          <w:color w:val="000000" w:themeColor="text1"/>
          <w:szCs w:val="28"/>
          <w:lang w:val="vi-VN"/>
          <w14:textFill>
            <w14:solidFill>
              <w14:schemeClr w14:val="tx1"/>
            </w14:solidFill>
          </w14:textFill>
        </w:rPr>
        <w:t xml:space="preserve"> định số </w:t>
      </w:r>
      <w:r>
        <w:rPr>
          <w:iCs/>
          <w:color w:val="000000" w:themeColor="text1"/>
          <w:szCs w:val="28"/>
          <w14:textFill>
            <w14:solidFill>
              <w14:schemeClr w14:val="tx1"/>
            </w14:solidFill>
          </w14:textFill>
        </w:rPr>
        <w:t>30</w:t>
      </w:r>
      <w:r>
        <w:rPr>
          <w:iCs/>
          <w:color w:val="000000" w:themeColor="text1"/>
          <w:szCs w:val="28"/>
          <w:lang w:val="vi-VN"/>
          <w14:textFill>
            <w14:solidFill>
              <w14:schemeClr w14:val="tx1"/>
            </w14:solidFill>
          </w14:textFill>
        </w:rPr>
        <w:t>/202</w:t>
      </w:r>
      <w:r>
        <w:rPr>
          <w:iCs/>
          <w:color w:val="000000" w:themeColor="text1"/>
          <w:szCs w:val="28"/>
          <w14:textFill>
            <w14:solidFill>
              <w14:schemeClr w14:val="tx1"/>
            </w14:solidFill>
          </w14:textFill>
        </w:rPr>
        <w:t>0</w:t>
      </w:r>
      <w:r>
        <w:rPr>
          <w:iCs/>
          <w:color w:val="000000" w:themeColor="text1"/>
          <w:szCs w:val="28"/>
          <w:lang w:val="vi-VN"/>
          <w14:textFill>
            <w14:solidFill>
              <w14:schemeClr w14:val="tx1"/>
            </w14:solidFill>
          </w14:textFill>
        </w:rPr>
        <w:t>/QĐ-UBND ngày 1</w:t>
      </w:r>
      <w:r>
        <w:rPr>
          <w:iCs/>
          <w:color w:val="000000" w:themeColor="text1"/>
          <w:szCs w:val="28"/>
          <w14:textFill>
            <w14:solidFill>
              <w14:schemeClr w14:val="tx1"/>
            </w14:solidFill>
          </w14:textFill>
        </w:rPr>
        <w:t>8</w:t>
      </w:r>
      <w:r>
        <w:rPr>
          <w:iCs/>
          <w:color w:val="000000" w:themeColor="text1"/>
          <w:szCs w:val="28"/>
          <w:lang w:val="vi-VN"/>
          <w14:textFill>
            <w14:solidFill>
              <w14:schemeClr w14:val="tx1"/>
            </w14:solidFill>
          </w14:textFill>
        </w:rPr>
        <w:t xml:space="preserve"> tháng </w:t>
      </w:r>
      <w:r>
        <w:rPr>
          <w:iCs/>
          <w:color w:val="000000" w:themeColor="text1"/>
          <w:szCs w:val="28"/>
          <w14:textFill>
            <w14:solidFill>
              <w14:schemeClr w14:val="tx1"/>
            </w14:solidFill>
          </w14:textFill>
        </w:rPr>
        <w:t>11</w:t>
      </w:r>
      <w:r>
        <w:rPr>
          <w:iCs/>
          <w:color w:val="000000" w:themeColor="text1"/>
          <w:szCs w:val="28"/>
          <w:lang w:val="vi-VN"/>
          <w14:textFill>
            <w14:solidFill>
              <w14:schemeClr w14:val="tx1"/>
            </w14:solidFill>
          </w14:textFill>
        </w:rPr>
        <w:t xml:space="preserve"> năm 202</w:t>
      </w:r>
      <w:r>
        <w:rPr>
          <w:iCs/>
          <w:color w:val="000000" w:themeColor="text1"/>
          <w:szCs w:val="28"/>
          <w14:textFill>
            <w14:solidFill>
              <w14:schemeClr w14:val="tx1"/>
            </w14:solidFill>
          </w14:textFill>
        </w:rPr>
        <w:t>0</w:t>
      </w:r>
      <w:r>
        <w:rPr>
          <w:iCs/>
          <w:color w:val="000000" w:themeColor="text1"/>
          <w:szCs w:val="28"/>
          <w:lang w:val="vi-VN"/>
          <w14:textFill>
            <w14:solidFill>
              <w14:schemeClr w14:val="tx1"/>
            </w14:solidFill>
          </w14:textFill>
        </w:rPr>
        <w:t xml:space="preserve"> của </w:t>
      </w:r>
      <w:r>
        <w:rPr>
          <w:iCs/>
          <w:color w:val="000000" w:themeColor="text1"/>
          <w:szCs w:val="28"/>
          <w14:textFill>
            <w14:solidFill>
              <w14:schemeClr w14:val="tx1"/>
            </w14:solidFill>
          </w14:textFill>
        </w:rPr>
        <w:t>Uỷ ban nhân dân</w:t>
      </w:r>
      <w:r>
        <w:rPr>
          <w:iCs/>
          <w:color w:val="000000" w:themeColor="text1"/>
          <w:szCs w:val="28"/>
          <w:lang w:val="vi-VN"/>
          <w14:textFill>
            <w14:solidFill>
              <w14:schemeClr w14:val="tx1"/>
            </w14:solidFill>
          </w14:textFill>
        </w:rPr>
        <w:t xml:space="preserve"> tỉnh </w:t>
      </w:r>
      <w:r>
        <w:rPr>
          <w:iCs/>
          <w:color w:val="000000" w:themeColor="text1"/>
          <w:szCs w:val="28"/>
          <w14:textFill>
            <w14:solidFill>
              <w14:schemeClr w14:val="tx1"/>
            </w14:solidFill>
          </w14:textFill>
        </w:rPr>
        <w:t>Cao Bằng</w:t>
      </w:r>
      <w:r>
        <w:rPr>
          <w:iCs/>
          <w:color w:val="000000" w:themeColor="text1"/>
          <w:szCs w:val="28"/>
          <w:lang w:val="vi-VN"/>
          <w14:textFill>
            <w14:solidFill>
              <w14:schemeClr w14:val="tx1"/>
            </w14:solidFill>
          </w14:textFill>
        </w:rPr>
        <w:t xml:space="preserve"> ban hành Quy chế quản lý, </w:t>
      </w:r>
      <w:r>
        <w:rPr>
          <w:iCs/>
          <w:color w:val="000000" w:themeColor="text1"/>
          <w:szCs w:val="28"/>
          <w14:textFill>
            <w14:solidFill>
              <w14:schemeClr w14:val="tx1"/>
            </w14:solidFill>
          </w14:textFill>
        </w:rPr>
        <w:t>hoạt động của Đài truyền thanh cấp xã trên địa bàn tỉnh Cao Bằng</w:t>
      </w:r>
      <w:r>
        <w:rPr>
          <w:rFonts w:eastAsia="Times New Roman" w:cs="Times New Roman"/>
          <w:bCs/>
          <w:iCs/>
          <w:color w:val="000000" w:themeColor="text1"/>
          <w:szCs w:val="28"/>
          <w14:textFill>
            <w14:solidFill>
              <w14:schemeClr w14:val="tx1"/>
            </w14:solidFill>
          </w14:textFill>
        </w:rPr>
        <w:t>.</w:t>
      </w:r>
    </w:p>
    <w:p w14:paraId="71B411AE">
      <w:pPr>
        <w:spacing w:before="120" w:after="360" w:line="312" w:lineRule="auto"/>
        <w:ind w:firstLine="709"/>
        <w:jc w:val="both"/>
        <w:rPr>
          <w:rFonts w:eastAsia="Times New Roman" w:cs="Times New Roman"/>
          <w:bCs/>
          <w:color w:val="000000" w:themeColor="text1"/>
          <w:szCs w:val="28"/>
          <w:lang w:val="vi-VN"/>
          <w14:textFill>
            <w14:solidFill>
              <w14:schemeClr w14:val="tx1"/>
            </w14:solidFill>
          </w14:textFill>
        </w:rPr>
      </w:pPr>
      <w:r>
        <w:rPr>
          <w:rFonts w:eastAsia="Times New Roman" w:cs="Times New Roman"/>
          <w:b/>
          <w:color w:val="000000" w:themeColor="text1"/>
          <w:szCs w:val="28"/>
          <w:lang w:val="vi-VN"/>
          <w14:textFill>
            <w14:solidFill>
              <w14:schemeClr w14:val="tx1"/>
            </w14:solidFill>
          </w14:textFill>
        </w:rPr>
        <w:t>Điều 3.</w:t>
      </w:r>
      <w:r>
        <w:rPr>
          <w:rFonts w:eastAsia="Times New Roman" w:cs="Times New Roman"/>
          <w:bCs/>
          <w:color w:val="000000" w:themeColor="text1"/>
          <w:szCs w:val="28"/>
          <w:lang w:val="vi-VN"/>
          <w14:textFill>
            <w14:solidFill>
              <w14:schemeClr w14:val="tx1"/>
            </w14:solidFill>
          </w14:textFill>
        </w:rPr>
        <w:t xml:space="preserve"> Chánh Văn phòng </w:t>
      </w:r>
      <w:r>
        <w:rPr>
          <w:rFonts w:eastAsia="Times New Roman" w:cs="Times New Roman"/>
          <w:bCs/>
          <w:color w:val="000000" w:themeColor="text1"/>
          <w:szCs w:val="28"/>
          <w14:textFill>
            <w14:solidFill>
              <w14:schemeClr w14:val="tx1"/>
            </w14:solidFill>
          </w14:textFill>
        </w:rPr>
        <w:t>Ủy ban nhân dân</w:t>
      </w:r>
      <w:r>
        <w:rPr>
          <w:rFonts w:eastAsia="Times New Roman" w:cs="Times New Roman"/>
          <w:bCs/>
          <w:color w:val="000000" w:themeColor="text1"/>
          <w:szCs w:val="28"/>
          <w:lang w:val="vi-VN"/>
          <w14:textFill>
            <w14:solidFill>
              <w14:schemeClr w14:val="tx1"/>
            </w14:solidFill>
          </w14:textFill>
        </w:rPr>
        <w:t xml:space="preserve"> tỉnh, Giám đốc Sở </w:t>
      </w:r>
      <w:r>
        <w:rPr>
          <w:rFonts w:eastAsia="Times New Roman" w:cs="Times New Roman"/>
          <w:bCs/>
          <w:color w:val="000000" w:themeColor="text1"/>
          <w:szCs w:val="28"/>
          <w14:textFill>
            <w14:solidFill>
              <w14:schemeClr w14:val="tx1"/>
            </w14:solidFill>
          </w14:textFill>
        </w:rPr>
        <w:t>Văn hóa, Thể thao và Du lịch</w:t>
      </w:r>
      <w:r>
        <w:rPr>
          <w:rFonts w:eastAsia="Times New Roman" w:cs="Times New Roman"/>
          <w:bCs/>
          <w:color w:val="000000" w:themeColor="text1"/>
          <w:szCs w:val="28"/>
          <w:lang w:val="vi-VN"/>
          <w14:textFill>
            <w14:solidFill>
              <w14:schemeClr w14:val="tx1"/>
            </w14:solidFill>
          </w14:textFill>
        </w:rPr>
        <w:t xml:space="preserve">; </w:t>
      </w:r>
      <w:r>
        <w:rPr>
          <w:rFonts w:eastAsia="Times New Roman" w:cs="Times New Roman"/>
          <w:bCs/>
          <w:color w:val="000000" w:themeColor="text1"/>
          <w:szCs w:val="28"/>
          <w14:textFill>
            <w14:solidFill>
              <w14:schemeClr w14:val="tx1"/>
            </w14:solidFill>
          </w14:textFill>
        </w:rPr>
        <w:t>T</w:t>
      </w:r>
      <w:r>
        <w:rPr>
          <w:rFonts w:eastAsia="Times New Roman" w:cs="Times New Roman"/>
          <w:bCs/>
          <w:color w:val="000000" w:themeColor="text1"/>
          <w:szCs w:val="28"/>
          <w:lang w:val="vi-VN"/>
          <w14:textFill>
            <w14:solidFill>
              <w14:schemeClr w14:val="tx1"/>
            </w14:solidFill>
          </w14:textFill>
        </w:rPr>
        <w:t xml:space="preserve">hủ trưởng các </w:t>
      </w:r>
      <w:r>
        <w:rPr>
          <w:rFonts w:eastAsia="Times New Roman" w:cs="Times New Roman"/>
          <w:bCs/>
          <w:color w:val="000000" w:themeColor="text1"/>
          <w:szCs w:val="28"/>
          <w14:textFill>
            <w14:solidFill>
              <w14:schemeClr w14:val="tx1"/>
            </w14:solidFill>
          </w14:textFill>
        </w:rPr>
        <w:t>s</w:t>
      </w:r>
      <w:r>
        <w:rPr>
          <w:rFonts w:eastAsia="Times New Roman" w:cs="Times New Roman"/>
          <w:bCs/>
          <w:color w:val="000000" w:themeColor="text1"/>
          <w:szCs w:val="28"/>
          <w:lang w:val="vi-VN"/>
          <w14:textFill>
            <w14:solidFill>
              <w14:schemeClr w14:val="tx1"/>
            </w14:solidFill>
          </w14:textFill>
        </w:rPr>
        <w:t xml:space="preserve">ở, </w:t>
      </w:r>
      <w:r>
        <w:rPr>
          <w:rFonts w:eastAsia="Times New Roman" w:cs="Times New Roman"/>
          <w:bCs/>
          <w:color w:val="000000" w:themeColor="text1"/>
          <w:szCs w:val="28"/>
          <w14:textFill>
            <w14:solidFill>
              <w14:schemeClr w14:val="tx1"/>
            </w14:solidFill>
          </w14:textFill>
        </w:rPr>
        <w:t xml:space="preserve">ban, </w:t>
      </w:r>
      <w:r>
        <w:rPr>
          <w:rFonts w:eastAsia="Times New Roman" w:cs="Times New Roman"/>
          <w:bCs/>
          <w:color w:val="000000" w:themeColor="text1"/>
          <w:szCs w:val="28"/>
          <w:lang w:val="vi-VN"/>
          <w14:textFill>
            <w14:solidFill>
              <w14:schemeClr w14:val="tx1"/>
            </w14:solidFill>
          </w14:textFill>
        </w:rPr>
        <w:t xml:space="preserve">ngành; Chủ tịch </w:t>
      </w:r>
      <w:r>
        <w:rPr>
          <w:rFonts w:eastAsia="Times New Roman" w:cs="Times New Roman"/>
          <w:bCs/>
          <w:color w:val="000000" w:themeColor="text1"/>
          <w:szCs w:val="28"/>
          <w14:textFill>
            <w14:solidFill>
              <w14:schemeClr w14:val="tx1"/>
            </w14:solidFill>
          </w14:textFill>
        </w:rPr>
        <w:t>Ủy ban nhân dân</w:t>
      </w:r>
      <w:r>
        <w:rPr>
          <w:rFonts w:eastAsia="Times New Roman" w:cs="Times New Roman"/>
          <w:bCs/>
          <w:color w:val="000000" w:themeColor="text1"/>
          <w:szCs w:val="28"/>
          <w:lang w:val="vi-VN"/>
          <w14:textFill>
            <w14:solidFill>
              <w14:schemeClr w14:val="tx1"/>
            </w14:solidFill>
          </w14:textFill>
        </w:rPr>
        <w:t xml:space="preserve"> các xã, phường</w:t>
      </w:r>
      <w:r>
        <w:rPr>
          <w:rFonts w:eastAsia="Times New Roman" w:cs="Times New Roman"/>
          <w:bCs/>
          <w:color w:val="000000" w:themeColor="text1"/>
          <w:szCs w:val="28"/>
          <w14:textFill>
            <w14:solidFill>
              <w14:schemeClr w14:val="tx1"/>
            </w14:solidFill>
          </w14:textFill>
        </w:rPr>
        <w:t xml:space="preserve"> và các cơ quan, đơn vị, tổ chức, cá nhân có liên quan chịu trách nhiệm thi hành </w:t>
      </w:r>
      <w:r>
        <w:rPr>
          <w:rFonts w:eastAsia="Times New Roman" w:cs="Times New Roman"/>
          <w:bCs/>
          <w:color w:val="000000" w:themeColor="text1"/>
          <w:szCs w:val="28"/>
          <w:lang w:val="vi-VN"/>
          <w14:textFill>
            <w14:solidFill>
              <w14:schemeClr w14:val="tx1"/>
            </w14:solidFill>
          </w14:textFill>
        </w:rPr>
        <w:t xml:space="preserve">Quyết định </w:t>
      </w:r>
      <w:r>
        <w:rPr>
          <w:rFonts w:eastAsia="Times New Roman" w:cs="Times New Roman"/>
          <w:bCs/>
          <w:color w:val="000000" w:themeColor="text1"/>
          <w:szCs w:val="28"/>
          <w14:textFill>
            <w14:solidFill>
              <w14:schemeClr w14:val="tx1"/>
            </w14:solidFill>
          </w14:textFill>
        </w:rPr>
        <w:t>này</w:t>
      </w:r>
      <w:r>
        <w:rPr>
          <w:rFonts w:eastAsia="Times New Roman" w:cs="Times New Roman"/>
          <w:bCs/>
          <w:color w:val="000000" w:themeColor="text1"/>
          <w:szCs w:val="28"/>
          <w:lang w:val="vi-VN"/>
          <w14:textFill>
            <w14:solidFill>
              <w14:schemeClr w14:val="tx1"/>
            </w14:solidFill>
          </w14:textFill>
        </w:rPr>
        <w:t>./.</w:t>
      </w:r>
    </w:p>
    <w:tbl>
      <w:tblPr>
        <w:tblStyle w:val="3"/>
        <w:tblW w:w="9180" w:type="dxa"/>
        <w:tblInd w:w="0" w:type="dxa"/>
        <w:tblLayout w:type="autofit"/>
        <w:tblCellMar>
          <w:top w:w="0" w:type="dxa"/>
          <w:left w:w="108" w:type="dxa"/>
          <w:bottom w:w="0" w:type="dxa"/>
          <w:right w:w="108" w:type="dxa"/>
        </w:tblCellMar>
      </w:tblPr>
      <w:tblGrid>
        <w:gridCol w:w="4503"/>
        <w:gridCol w:w="4677"/>
      </w:tblGrid>
      <w:tr w14:paraId="55960672">
        <w:tblPrEx>
          <w:tblCellMar>
            <w:top w:w="0" w:type="dxa"/>
            <w:left w:w="108" w:type="dxa"/>
            <w:bottom w:w="0" w:type="dxa"/>
            <w:right w:w="108" w:type="dxa"/>
          </w:tblCellMar>
        </w:tblPrEx>
        <w:trPr>
          <w:trHeight w:val="2743" w:hRule="atLeast"/>
        </w:trPr>
        <w:tc>
          <w:tcPr>
            <w:tcW w:w="4503" w:type="dxa"/>
          </w:tcPr>
          <w:p w14:paraId="03535E81">
            <w:pPr>
              <w:spacing w:after="0" w:line="240" w:lineRule="auto"/>
              <w:ind w:right="6"/>
              <w:rPr>
                <w:b/>
                <w:i/>
                <w:color w:val="000000" w:themeColor="text1"/>
                <w:sz w:val="22"/>
                <w14:textFill>
                  <w14:solidFill>
                    <w14:schemeClr w14:val="tx1"/>
                  </w14:solidFill>
                </w14:textFill>
              </w:rPr>
            </w:pPr>
            <w:r>
              <w:rPr>
                <w:b/>
                <w:i/>
                <w:color w:val="000000" w:themeColor="text1"/>
                <w:sz w:val="22"/>
                <w14:textFill>
                  <w14:solidFill>
                    <w14:schemeClr w14:val="tx1"/>
                  </w14:solidFill>
                </w14:textFill>
              </w:rPr>
              <w:t>Nơi nhận:</w:t>
            </w:r>
          </w:p>
          <w:p w14:paraId="073403BA">
            <w:pPr>
              <w:spacing w:after="0" w:line="240" w:lineRule="auto"/>
              <w:ind w:right="6"/>
              <w:rPr>
                <w:bCs/>
                <w:iCs/>
                <w:color w:val="000000" w:themeColor="text1"/>
                <w:sz w:val="22"/>
                <w14:textFill>
                  <w14:solidFill>
                    <w14:schemeClr w14:val="tx1"/>
                  </w14:solidFill>
                </w14:textFill>
              </w:rPr>
            </w:pPr>
            <w:r>
              <w:rPr>
                <w:bCs/>
                <w:iCs/>
                <w:color w:val="000000" w:themeColor="text1"/>
                <w:sz w:val="22"/>
                <w14:textFill>
                  <w14:solidFill>
                    <w14:schemeClr w14:val="tx1"/>
                  </w14:solidFill>
                </w14:textFill>
              </w:rPr>
              <w:t>- Như Điều 3;</w:t>
            </w:r>
          </w:p>
          <w:p w14:paraId="428E773A">
            <w:pPr>
              <w:spacing w:after="0" w:line="240" w:lineRule="auto"/>
              <w:ind w:right="6"/>
              <w:rPr>
                <w:bCs/>
                <w:iCs/>
                <w:color w:val="000000" w:themeColor="text1"/>
                <w:sz w:val="22"/>
                <w14:textFill>
                  <w14:solidFill>
                    <w14:schemeClr w14:val="tx1"/>
                  </w14:solidFill>
                </w14:textFill>
              </w:rPr>
            </w:pPr>
            <w:r>
              <w:rPr>
                <w:bCs/>
                <w:iCs/>
                <w:color w:val="000000" w:themeColor="text1"/>
                <w:sz w:val="22"/>
                <w14:textFill>
                  <w14:solidFill>
                    <w14:schemeClr w14:val="tx1"/>
                  </w14:solidFill>
                </w14:textFill>
              </w:rPr>
              <w:t>- Bộ Văn hóa, Thể thao và Du lịch;</w:t>
            </w:r>
          </w:p>
          <w:p w14:paraId="7E15945F">
            <w:pPr>
              <w:spacing w:after="0" w:line="240" w:lineRule="auto"/>
              <w:ind w:right="6"/>
              <w:rPr>
                <w:bCs/>
                <w:iCs/>
                <w:color w:val="000000" w:themeColor="text1"/>
                <w:sz w:val="22"/>
                <w14:textFill>
                  <w14:solidFill>
                    <w14:schemeClr w14:val="tx1"/>
                  </w14:solidFill>
                </w14:textFill>
              </w:rPr>
            </w:pPr>
            <w:r>
              <w:rPr>
                <w:bCs/>
                <w:iCs/>
                <w:color w:val="000000" w:themeColor="text1"/>
                <w:sz w:val="22"/>
                <w14:textFill>
                  <w14:solidFill>
                    <w14:schemeClr w14:val="tx1"/>
                  </w14:solidFill>
                </w14:textFill>
              </w:rPr>
              <w:t>- Cục Kiểm tra văn bản và Tổ chức thi hành pháp luật - Bộ Tư pháp;</w:t>
            </w:r>
          </w:p>
          <w:p w14:paraId="1CE9F208">
            <w:pPr>
              <w:spacing w:after="0" w:line="240" w:lineRule="auto"/>
              <w:ind w:right="6"/>
              <w:rPr>
                <w:bCs/>
                <w:iCs/>
                <w:color w:val="000000" w:themeColor="text1"/>
                <w:sz w:val="22"/>
                <w14:textFill>
                  <w14:solidFill>
                    <w14:schemeClr w14:val="tx1"/>
                  </w14:solidFill>
                </w14:textFill>
              </w:rPr>
            </w:pPr>
            <w:r>
              <w:rPr>
                <w:bCs/>
                <w:iCs/>
                <w:color w:val="000000" w:themeColor="text1"/>
                <w:sz w:val="22"/>
                <w14:textFill>
                  <w14:solidFill>
                    <w14:schemeClr w14:val="tx1"/>
                  </w14:solidFill>
                </w14:textFill>
              </w:rPr>
              <w:t>- Thường trực Tỉnh ủy;</w:t>
            </w:r>
          </w:p>
          <w:p w14:paraId="55F6D793">
            <w:pPr>
              <w:spacing w:after="0" w:line="240" w:lineRule="auto"/>
              <w:ind w:right="6"/>
              <w:rPr>
                <w:bCs/>
                <w:iCs/>
                <w:color w:val="000000" w:themeColor="text1"/>
                <w:sz w:val="22"/>
                <w14:textFill>
                  <w14:solidFill>
                    <w14:schemeClr w14:val="tx1"/>
                  </w14:solidFill>
                </w14:textFill>
              </w:rPr>
            </w:pPr>
            <w:r>
              <w:rPr>
                <w:bCs/>
                <w:iCs/>
                <w:color w:val="000000" w:themeColor="text1"/>
                <w:sz w:val="22"/>
                <w14:textFill>
                  <w14:solidFill>
                    <w14:schemeClr w14:val="tx1"/>
                  </w14:solidFill>
                </w14:textFill>
              </w:rPr>
              <w:t>- Thường trực HĐND tỉnh;</w:t>
            </w:r>
          </w:p>
          <w:p w14:paraId="33F1C26A">
            <w:pPr>
              <w:pStyle w:val="19"/>
              <w:rPr>
                <w:color w:val="000000" w:themeColor="text1"/>
                <w14:textFill>
                  <w14:solidFill>
                    <w14:schemeClr w14:val="tx1"/>
                  </w14:solidFill>
                </w14:textFill>
              </w:rPr>
            </w:pPr>
            <w:r>
              <w:rPr>
                <w:color w:val="000000" w:themeColor="text1"/>
                <w14:textFill>
                  <w14:solidFill>
                    <w14:schemeClr w14:val="tx1"/>
                  </w14:solidFill>
                </w14:textFill>
              </w:rPr>
              <w:t>- Chủ tịch, các Phó Chủ tịch UBND tỉnh;</w:t>
            </w:r>
          </w:p>
          <w:p w14:paraId="6C2FF10D">
            <w:pPr>
              <w:spacing w:after="0" w:line="240" w:lineRule="auto"/>
              <w:ind w:right="6"/>
              <w:rPr>
                <w:bCs/>
                <w:iCs/>
                <w:color w:val="000000" w:themeColor="text1"/>
                <w:sz w:val="22"/>
                <w14:textFill>
                  <w14:solidFill>
                    <w14:schemeClr w14:val="tx1"/>
                  </w14:solidFill>
                </w14:textFill>
              </w:rPr>
            </w:pPr>
            <w:r>
              <w:rPr>
                <w:bCs/>
                <w:iCs/>
                <w:color w:val="000000" w:themeColor="text1"/>
                <w:sz w:val="22"/>
                <w14:textFill>
                  <w14:solidFill>
                    <w14:schemeClr w14:val="tx1"/>
                  </w14:solidFill>
                </w14:textFill>
              </w:rPr>
              <w:t>- Các sở, ban, ngành;</w:t>
            </w:r>
          </w:p>
          <w:p w14:paraId="063F8001">
            <w:pPr>
              <w:spacing w:after="0" w:line="240" w:lineRule="auto"/>
              <w:ind w:right="6"/>
              <w:rPr>
                <w:bCs/>
                <w:iCs/>
                <w:color w:val="000000" w:themeColor="text1"/>
                <w:sz w:val="22"/>
                <w14:textFill>
                  <w14:solidFill>
                    <w14:schemeClr w14:val="tx1"/>
                  </w14:solidFill>
                </w14:textFill>
              </w:rPr>
            </w:pPr>
            <w:r>
              <w:rPr>
                <w:bCs/>
                <w:iCs/>
                <w:color w:val="000000" w:themeColor="text1"/>
                <w:sz w:val="22"/>
                <w14:textFill>
                  <w14:solidFill>
                    <w14:schemeClr w14:val="tx1"/>
                  </w14:solidFill>
                </w14:textFill>
              </w:rPr>
              <w:t>- UBND các xã, phường;</w:t>
            </w:r>
          </w:p>
          <w:p w14:paraId="64D3BA9A">
            <w:pPr>
              <w:spacing w:after="0" w:line="240" w:lineRule="auto"/>
              <w:ind w:right="6"/>
              <w:rPr>
                <w:bCs/>
                <w:iCs/>
                <w:color w:val="000000" w:themeColor="text1"/>
                <w:sz w:val="22"/>
                <w14:textFill>
                  <w14:solidFill>
                    <w14:schemeClr w14:val="tx1"/>
                  </w14:solidFill>
                </w14:textFill>
              </w:rPr>
            </w:pPr>
            <w:r>
              <w:rPr>
                <w:bCs/>
                <w:iCs/>
                <w:color w:val="000000" w:themeColor="text1"/>
                <w:sz w:val="22"/>
                <w14:textFill>
                  <w14:solidFill>
                    <w14:schemeClr w14:val="tx1"/>
                  </w14:solidFill>
                </w14:textFill>
              </w:rPr>
              <w:t>- VP UBND tỉnh; LĐVP, TTTT-HN; TPVX;</w:t>
            </w:r>
          </w:p>
          <w:p w14:paraId="2642FD05">
            <w:pPr>
              <w:spacing w:after="0" w:line="240" w:lineRule="auto"/>
              <w:ind w:right="6"/>
              <w:rPr>
                <w:color w:val="000000" w:themeColor="text1"/>
                <w:sz w:val="22"/>
                <w14:textFill>
                  <w14:solidFill>
                    <w14:schemeClr w14:val="tx1"/>
                  </w14:solidFill>
                </w14:textFill>
              </w:rPr>
            </w:pPr>
            <w:r>
              <w:rPr>
                <w:color w:val="000000" w:themeColor="text1"/>
                <w:sz w:val="22"/>
                <w14:textFill>
                  <w14:solidFill>
                    <w14:schemeClr w14:val="tx1"/>
                  </w14:solidFill>
                </w14:textFill>
              </w:rPr>
              <w:t>- Lưu: VT, VX.</w:t>
            </w:r>
          </w:p>
          <w:p w14:paraId="28365EEF">
            <w:pPr>
              <w:spacing w:after="0" w:line="240" w:lineRule="auto"/>
              <w:ind w:right="6"/>
              <w:rPr>
                <w:i/>
                <w:color w:val="000000" w:themeColor="text1"/>
                <w:sz w:val="18"/>
                <w14:textFill>
                  <w14:solidFill>
                    <w14:schemeClr w14:val="tx1"/>
                  </w14:solidFill>
                </w14:textFill>
              </w:rPr>
            </w:pPr>
            <w:r>
              <w:rPr>
                <w:i/>
                <w:color w:val="000000" w:themeColor="text1"/>
                <w:sz w:val="18"/>
                <w14:textFill>
                  <w14:solidFill>
                    <w14:schemeClr w14:val="tx1"/>
                  </w14:solidFill>
                </w14:textFill>
              </w:rPr>
              <w:t xml:space="preserve">  </w:t>
            </w:r>
          </w:p>
          <w:p w14:paraId="72F16E1F">
            <w:pPr>
              <w:spacing w:after="0" w:line="240" w:lineRule="auto"/>
              <w:ind w:right="6"/>
              <w:rPr>
                <w:b/>
                <w:i/>
                <w:color w:val="000000" w:themeColor="text1"/>
                <w:sz w:val="16"/>
                <w:szCs w:val="16"/>
                <w14:textFill>
                  <w14:solidFill>
                    <w14:schemeClr w14:val="tx1"/>
                  </w14:solidFill>
                </w14:textFill>
              </w:rPr>
            </w:pPr>
            <w:r>
              <w:rPr>
                <w:color w:val="000000" w:themeColor="text1"/>
                <w14:textFill>
                  <w14:solidFill>
                    <w14:schemeClr w14:val="tx1"/>
                  </w14:solidFill>
                </w14:textFill>
              </w:rPr>
              <w:t xml:space="preserve">                                     </w:t>
            </w:r>
          </w:p>
        </w:tc>
        <w:tc>
          <w:tcPr>
            <w:tcW w:w="4677" w:type="dxa"/>
          </w:tcPr>
          <w:p w14:paraId="331A9C24">
            <w:pPr>
              <w:spacing w:after="0" w:line="240" w:lineRule="auto"/>
              <w:ind w:right="6"/>
              <w:jc w:val="center"/>
              <w:rPr>
                <w:b/>
                <w:bCs/>
                <w:color w:val="000000" w:themeColor="text1"/>
                <w:lang w:val="nl-NL"/>
                <w14:textFill>
                  <w14:solidFill>
                    <w14:schemeClr w14:val="tx1"/>
                  </w14:solidFill>
                </w14:textFill>
              </w:rPr>
            </w:pPr>
            <w:r>
              <w:rPr>
                <w:b/>
                <w:bCs/>
                <w:color w:val="000000" w:themeColor="text1"/>
                <w:lang w:val="nl-NL"/>
                <w14:textFill>
                  <w14:solidFill>
                    <w14:schemeClr w14:val="tx1"/>
                  </w14:solidFill>
                </w14:textFill>
              </w:rPr>
              <w:t>TM. ỦY BAN NHÂN DÂN</w:t>
            </w:r>
          </w:p>
          <w:p w14:paraId="1EE4D4BE">
            <w:pPr>
              <w:spacing w:after="0" w:line="240" w:lineRule="auto"/>
              <w:ind w:right="6"/>
              <w:jc w:val="center"/>
              <w:rPr>
                <w:b/>
                <w:bCs/>
                <w:color w:val="000000" w:themeColor="text1"/>
                <w:lang w:val="nl-NL"/>
                <w14:textFill>
                  <w14:solidFill>
                    <w14:schemeClr w14:val="tx1"/>
                  </w14:solidFill>
                </w14:textFill>
              </w:rPr>
            </w:pPr>
            <w:r>
              <w:rPr>
                <w:b/>
                <w:bCs/>
                <w:color w:val="000000" w:themeColor="text1"/>
                <w:lang w:val="nl-NL"/>
                <w14:textFill>
                  <w14:solidFill>
                    <w14:schemeClr w14:val="tx1"/>
                  </w14:solidFill>
                </w14:textFill>
              </w:rPr>
              <w:t>CHỦ TỊCH</w:t>
            </w:r>
          </w:p>
          <w:p w14:paraId="4BC23153">
            <w:pPr>
              <w:spacing w:after="0" w:line="360" w:lineRule="exact"/>
              <w:ind w:right="6"/>
              <w:jc w:val="center"/>
              <w:rPr>
                <w:b/>
                <w:bCs/>
                <w:color w:val="000000" w:themeColor="text1"/>
                <w:lang w:val="nl-NL"/>
                <w14:textFill>
                  <w14:solidFill>
                    <w14:schemeClr w14:val="tx1"/>
                  </w14:solidFill>
                </w14:textFill>
              </w:rPr>
            </w:pPr>
          </w:p>
          <w:p w14:paraId="1BA1AE2C">
            <w:pPr>
              <w:spacing w:after="0" w:line="360" w:lineRule="exact"/>
              <w:ind w:right="6"/>
              <w:rPr>
                <w:bCs/>
                <w:color w:val="000000" w:themeColor="text1"/>
                <w:lang w:val="nl-NL"/>
                <w14:textFill>
                  <w14:solidFill>
                    <w14:schemeClr w14:val="tx1"/>
                  </w14:solidFill>
                </w14:textFill>
              </w:rPr>
            </w:pPr>
          </w:p>
          <w:p w14:paraId="24A3A055">
            <w:pPr>
              <w:spacing w:after="0" w:line="360" w:lineRule="exact"/>
              <w:ind w:right="6"/>
              <w:jc w:val="center"/>
              <w:rPr>
                <w:bCs/>
                <w:color w:val="000000" w:themeColor="text1"/>
                <w:lang w:val="nl-NL"/>
                <w14:textFill>
                  <w14:solidFill>
                    <w14:schemeClr w14:val="tx1"/>
                  </w14:solidFill>
                </w14:textFill>
              </w:rPr>
            </w:pPr>
          </w:p>
          <w:p w14:paraId="344AA842">
            <w:pPr>
              <w:spacing w:after="0" w:line="240" w:lineRule="auto"/>
              <w:ind w:right="6"/>
              <w:jc w:val="center"/>
              <w:rPr>
                <w:bCs/>
                <w:color w:val="000000" w:themeColor="text1"/>
                <w:lang w:val="nl-NL"/>
                <w14:textFill>
                  <w14:solidFill>
                    <w14:schemeClr w14:val="tx1"/>
                  </w14:solidFill>
                </w14:textFill>
              </w:rPr>
            </w:pPr>
          </w:p>
          <w:p w14:paraId="2F25BB7A">
            <w:pPr>
              <w:spacing w:after="0" w:line="240" w:lineRule="auto"/>
              <w:ind w:right="6"/>
              <w:jc w:val="center"/>
              <w:rPr>
                <w:b/>
                <w:bCs/>
                <w:color w:val="000000" w:themeColor="text1"/>
                <w14:textFill>
                  <w14:solidFill>
                    <w14:schemeClr w14:val="tx1"/>
                  </w14:solidFill>
                </w14:textFill>
              </w:rPr>
            </w:pPr>
            <w:r>
              <w:rPr>
                <w:b/>
                <w:bCs/>
                <w:color w:val="000000" w:themeColor="text1"/>
                <w14:textFill>
                  <w14:solidFill>
                    <w14:schemeClr w14:val="tx1"/>
                  </w14:solidFill>
                </w14:textFill>
              </w:rPr>
              <w:t>Lê Hải Hoà</w:t>
            </w:r>
          </w:p>
        </w:tc>
      </w:tr>
    </w:tbl>
    <w:p w14:paraId="549524B3">
      <w:pPr>
        <w:rPr>
          <w:color w:val="000000" w:themeColor="text1"/>
          <w14:textFill>
            <w14:solidFill>
              <w14:schemeClr w14:val="tx1"/>
            </w14:solidFill>
          </w14:textFill>
        </w:rPr>
      </w:pPr>
    </w:p>
    <w:p w14:paraId="64CF10B4">
      <w:pPr>
        <w:rPr>
          <w:color w:val="000000" w:themeColor="text1"/>
          <w14:textFill>
            <w14:solidFill>
              <w14:schemeClr w14:val="tx1"/>
            </w14:solidFill>
          </w14:textFill>
        </w:rPr>
      </w:pPr>
    </w:p>
    <w:p w14:paraId="5CB50162">
      <w:pPr>
        <w:rPr>
          <w:color w:val="000000" w:themeColor="text1"/>
          <w14:textFill>
            <w14:solidFill>
              <w14:schemeClr w14:val="tx1"/>
            </w14:solidFill>
          </w14:textFill>
        </w:rPr>
      </w:pPr>
    </w:p>
    <w:p w14:paraId="34AE55F7">
      <w:pPr>
        <w:rPr>
          <w:color w:val="000000" w:themeColor="text1"/>
          <w14:textFill>
            <w14:solidFill>
              <w14:schemeClr w14:val="tx1"/>
            </w14:solidFill>
          </w14:textFill>
        </w:rPr>
      </w:pPr>
    </w:p>
    <w:p w14:paraId="5FB57873">
      <w:pPr>
        <w:rPr>
          <w:color w:val="000000" w:themeColor="text1"/>
          <w14:textFill>
            <w14:solidFill>
              <w14:schemeClr w14:val="tx1"/>
            </w14:solidFill>
          </w14:textFill>
        </w:rPr>
      </w:pPr>
    </w:p>
    <w:p w14:paraId="17B5A4DC">
      <w:pPr>
        <w:rPr>
          <w:color w:val="000000" w:themeColor="text1"/>
          <w14:textFill>
            <w14:solidFill>
              <w14:schemeClr w14:val="tx1"/>
            </w14:solidFill>
          </w14:textFill>
        </w:rPr>
      </w:pPr>
    </w:p>
    <w:p w14:paraId="585C1FFB">
      <w:pPr>
        <w:rPr>
          <w:color w:val="000000" w:themeColor="text1"/>
          <w14:textFill>
            <w14:solidFill>
              <w14:schemeClr w14:val="tx1"/>
            </w14:solidFill>
          </w14:textFill>
        </w:rPr>
      </w:pPr>
    </w:p>
    <w:p w14:paraId="7FE2373A">
      <w:pPr>
        <w:rPr>
          <w:color w:val="000000" w:themeColor="text1"/>
          <w14:textFill>
            <w14:solidFill>
              <w14:schemeClr w14:val="tx1"/>
            </w14:solidFill>
          </w14:textFill>
        </w:rPr>
      </w:pPr>
    </w:p>
    <w:p w14:paraId="1BB3AAFE">
      <w:pPr>
        <w:rPr>
          <w:color w:val="000000" w:themeColor="text1"/>
          <w14:textFill>
            <w14:solidFill>
              <w14:schemeClr w14:val="tx1"/>
            </w14:solidFill>
          </w14:textFill>
        </w:rPr>
      </w:pPr>
    </w:p>
    <w:p w14:paraId="438BA0FA">
      <w:pPr>
        <w:rPr>
          <w:color w:val="000000" w:themeColor="text1"/>
          <w14:textFill>
            <w14:solidFill>
              <w14:schemeClr w14:val="tx1"/>
            </w14:solidFill>
          </w14:textFill>
        </w:rPr>
      </w:pPr>
    </w:p>
    <w:p w14:paraId="73586631">
      <w:pPr>
        <w:rPr>
          <w:color w:val="000000" w:themeColor="text1"/>
          <w14:textFill>
            <w14:solidFill>
              <w14:schemeClr w14:val="tx1"/>
            </w14:solidFill>
          </w14:textFill>
        </w:rPr>
      </w:pPr>
    </w:p>
    <w:p w14:paraId="621D7E38">
      <w:pPr>
        <w:rPr>
          <w:color w:val="000000" w:themeColor="text1"/>
          <w14:textFill>
            <w14:solidFill>
              <w14:schemeClr w14:val="tx1"/>
            </w14:solidFill>
          </w14:textFill>
        </w:rPr>
      </w:pPr>
    </w:p>
    <w:p w14:paraId="6A9D6BB3">
      <w:pPr>
        <w:rPr>
          <w:color w:val="000000" w:themeColor="text1"/>
          <w14:textFill>
            <w14:solidFill>
              <w14:schemeClr w14:val="tx1"/>
            </w14:solidFill>
          </w14:textFill>
        </w:rPr>
      </w:pPr>
    </w:p>
    <w:p w14:paraId="234F406E">
      <w:pPr>
        <w:rPr>
          <w:color w:val="000000" w:themeColor="text1"/>
          <w14:textFill>
            <w14:solidFill>
              <w14:schemeClr w14:val="tx1"/>
            </w14:solidFill>
          </w14:textFill>
        </w:rPr>
      </w:pPr>
    </w:p>
    <w:p w14:paraId="457889DE">
      <w:pPr>
        <w:rPr>
          <w:color w:val="000000" w:themeColor="text1"/>
          <w14:textFill>
            <w14:solidFill>
              <w14:schemeClr w14:val="tx1"/>
            </w14:solidFill>
          </w14:textFill>
        </w:rPr>
      </w:pPr>
    </w:p>
    <w:p w14:paraId="139E5E44">
      <w:pPr>
        <w:rPr>
          <w:color w:val="000000" w:themeColor="text1"/>
          <w14:textFill>
            <w14:solidFill>
              <w14:schemeClr w14:val="tx1"/>
            </w14:solidFill>
          </w14:textFill>
        </w:rPr>
      </w:pPr>
    </w:p>
    <w:p w14:paraId="4DDD6E2A">
      <w:pPr>
        <w:rPr>
          <w:color w:val="000000" w:themeColor="text1"/>
          <w14:textFill>
            <w14:solidFill>
              <w14:schemeClr w14:val="tx1"/>
            </w14:solidFill>
          </w14:textFill>
        </w:rPr>
      </w:pPr>
    </w:p>
    <w:p w14:paraId="7A771E84">
      <w:pPr>
        <w:rPr>
          <w:color w:val="000000" w:themeColor="text1"/>
          <w14:textFill>
            <w14:solidFill>
              <w14:schemeClr w14:val="tx1"/>
            </w14:solidFill>
          </w14:textFill>
        </w:rPr>
      </w:pPr>
    </w:p>
    <w:p w14:paraId="4AC8CF59">
      <w:pPr>
        <w:rPr>
          <w:color w:val="000000" w:themeColor="text1"/>
          <w14:textFill>
            <w14:solidFill>
              <w14:schemeClr w14:val="tx1"/>
            </w14:solidFill>
          </w14:textFill>
        </w:rPr>
      </w:pPr>
    </w:p>
    <w:tbl>
      <w:tblPr>
        <w:tblStyle w:val="3"/>
        <w:tblW w:w="9345" w:type="dxa"/>
        <w:tblInd w:w="0" w:type="dxa"/>
        <w:tblLayout w:type="fixed"/>
        <w:tblCellMar>
          <w:top w:w="0" w:type="dxa"/>
          <w:left w:w="108" w:type="dxa"/>
          <w:bottom w:w="0" w:type="dxa"/>
          <w:right w:w="108" w:type="dxa"/>
        </w:tblCellMar>
      </w:tblPr>
      <w:tblGrid>
        <w:gridCol w:w="3267"/>
        <w:gridCol w:w="6078"/>
      </w:tblGrid>
      <w:tr w14:paraId="3EDD649B">
        <w:tblPrEx>
          <w:tblCellMar>
            <w:top w:w="0" w:type="dxa"/>
            <w:left w:w="108" w:type="dxa"/>
            <w:bottom w:w="0" w:type="dxa"/>
            <w:right w:w="108" w:type="dxa"/>
          </w:tblCellMar>
        </w:tblPrEx>
        <w:trPr>
          <w:trHeight w:val="668" w:hRule="atLeast"/>
        </w:trPr>
        <w:tc>
          <w:tcPr>
            <w:tcW w:w="3267" w:type="dxa"/>
          </w:tcPr>
          <w:p w14:paraId="61ECA3F8">
            <w:pPr>
              <w:spacing w:after="0" w:line="240" w:lineRule="auto"/>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ỦY BAN NHÂN DÂN</w:t>
            </w:r>
          </w:p>
          <w:p w14:paraId="4E5B48DE">
            <w:pPr>
              <w:spacing w:after="0" w:line="240" w:lineRule="auto"/>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TỈNH CAO BẰNG</w:t>
            </w:r>
          </w:p>
          <w:p w14:paraId="1F075C72">
            <w:pPr>
              <w:spacing w:after="0" w:line="240" w:lineRule="auto"/>
              <w:jc w:val="center"/>
              <w:rPr>
                <w:b/>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591820</wp:posOffset>
                      </wp:positionH>
                      <wp:positionV relativeFrom="paragraph">
                        <wp:posOffset>22225</wp:posOffset>
                      </wp:positionV>
                      <wp:extent cx="692150" cy="0"/>
                      <wp:effectExtent l="0" t="0" r="0" b="0"/>
                      <wp:wrapNone/>
                      <wp:docPr id="6" name="Straight Connector 12"/>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ln>
                            </wps:spPr>
                            <wps:bodyPr/>
                          </wps:wsp>
                        </a:graphicData>
                      </a:graphic>
                    </wp:anchor>
                  </w:drawing>
                </mc:Choice>
                <mc:Fallback>
                  <w:pict>
                    <v:line id="Straight Connector 12" o:spid="_x0000_s1026" o:spt="20" style="position:absolute;left:0pt;margin-left:46.6pt;margin-top:1.75pt;height:0pt;width:54.5pt;z-index:251659264;mso-width-relative:page;mso-height-relative:page;" filled="f" stroked="t" coordsize="21600,21600" o:gfxdata="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ibt8PSAAAABgEAAA8AAAAAAAAAAQAgAAAAIgAAAGRy&#10;cy9kb3ducmV2LnhtbFBLAQIUABQAAAAIAIdO4kC3czHs0gEAAK0DAAAOAAAAAAAAAAEAIAAAACEB&#10;AABkcnMvZTJvRG9jLnhtbFBLBQYAAAAABgAGAFkBAABlBQAAAAA=&#10;">
                      <v:fill on="f" focussize="0,0"/>
                      <v:stroke color="#000000" joinstyle="round"/>
                      <v:imagedata o:title=""/>
                      <o:lock v:ext="edit" aspectratio="f"/>
                    </v:line>
                  </w:pict>
                </mc:Fallback>
              </mc:AlternateContent>
            </w:r>
          </w:p>
        </w:tc>
        <w:tc>
          <w:tcPr>
            <w:tcW w:w="6078" w:type="dxa"/>
          </w:tcPr>
          <w:p w14:paraId="78723530">
            <w:pPr>
              <w:spacing w:after="0" w:line="240"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CỘNG HÒA XÃ HỘI CHỦ NGHĨA VIỆT NAM</w:t>
            </w:r>
          </w:p>
          <w:p w14:paraId="506F5FFB">
            <w:pPr>
              <w:spacing w:after="0" w:line="240"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Độc lập - Tự do - Hạnh phúc</w:t>
            </w:r>
          </w:p>
          <w:p w14:paraId="5BC20F9A">
            <w:pPr>
              <w:spacing w:after="0" w:line="240" w:lineRule="auto"/>
              <w:jc w:val="center"/>
              <w:rPr>
                <w:b/>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825500</wp:posOffset>
                      </wp:positionH>
                      <wp:positionV relativeFrom="paragraph">
                        <wp:posOffset>15875</wp:posOffset>
                      </wp:positionV>
                      <wp:extent cx="2081530" cy="0"/>
                      <wp:effectExtent l="0" t="0" r="0" b="0"/>
                      <wp:wrapNone/>
                      <wp:docPr id="5" name="Straight Connector 11"/>
                      <wp:cNvGraphicFramePr/>
                      <a:graphic xmlns:a="http://schemas.openxmlformats.org/drawingml/2006/main">
                        <a:graphicData uri="http://schemas.microsoft.com/office/word/2010/wordprocessingShape">
                          <wps:wsp>
                            <wps:cNvCnPr>
                              <a:cxnSpLocks noChangeShapeType="1"/>
                            </wps:cNvCnPr>
                            <wps:spPr bwMode="auto">
                              <a:xfrm>
                                <a:off x="0" y="0"/>
                                <a:ext cx="2081530" cy="0"/>
                              </a:xfrm>
                              <a:prstGeom prst="line">
                                <a:avLst/>
                              </a:prstGeom>
                              <a:noFill/>
                              <a:ln w="9525">
                                <a:solidFill>
                                  <a:srgbClr val="000000"/>
                                </a:solidFill>
                                <a:round/>
                              </a:ln>
                            </wps:spPr>
                            <wps:bodyPr/>
                          </wps:wsp>
                        </a:graphicData>
                      </a:graphic>
                    </wp:anchor>
                  </w:drawing>
                </mc:Choice>
                <mc:Fallback>
                  <w:pict>
                    <v:line id="Straight Connector 11" o:spid="_x0000_s1026" o:spt="20" style="position:absolute;left:0pt;margin-left:65pt;margin-top:1.25pt;height:0pt;width:163.9pt;z-index:251660288;mso-width-relative:page;mso-height-relative:page;" filled="f" stroked="t" coordsize="21600,21600" o:gfxdata="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1ldkbUAAAABwEAAA8AAAAAAAAAAQAgAAAAIgAA&#10;AGRycy9kb3ducmV2LnhtbFBLAQIUABQAAAAIAIdO4kAt962j0wEAAK4DAAAOAAAAAAAAAAEAIAAA&#10;ACMBAABkcnMvZTJvRG9jLnhtbFBLBQYAAAAABgAGAFkBAABoBQAAAAA=&#10;">
                      <v:fill on="f" focussize="0,0"/>
                      <v:stroke color="#000000" joinstyle="round"/>
                      <v:imagedata o:title=""/>
                      <o:lock v:ext="edit" aspectratio="f"/>
                    </v:line>
                  </w:pict>
                </mc:Fallback>
              </mc:AlternateContent>
            </w:r>
          </w:p>
        </w:tc>
      </w:tr>
    </w:tbl>
    <w:p w14:paraId="08D6E5BD">
      <w:pPr>
        <w:spacing w:after="0"/>
        <w:jc w:val="center"/>
        <w:rPr>
          <w:b/>
          <w:color w:val="000000" w:themeColor="text1"/>
          <w14:textFill>
            <w14:solidFill>
              <w14:schemeClr w14:val="tx1"/>
            </w14:solidFill>
          </w14:textFill>
        </w:rPr>
      </w:pPr>
    </w:p>
    <w:p w14:paraId="4E696A18">
      <w:pPr>
        <w:spacing w:after="0" w:line="240"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QUY CHẾ </w:t>
      </w:r>
    </w:p>
    <w:p w14:paraId="3D18081D">
      <w:pPr>
        <w:spacing w:after="0" w:line="240"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Quản lý, tổ chức và hoạt động của Đài truyền thanh</w:t>
      </w:r>
      <w:r>
        <w:rPr>
          <w:color w:val="000000" w:themeColor="text1"/>
          <w14:textFill>
            <w14:solidFill>
              <w14:schemeClr w14:val="tx1"/>
            </w14:solidFill>
          </w14:textFill>
        </w:rPr>
        <w:t xml:space="preserve"> </w:t>
      </w:r>
      <w:r>
        <w:rPr>
          <w:b/>
          <w:bCs/>
          <w:color w:val="000000" w:themeColor="text1"/>
          <w14:textFill>
            <w14:solidFill>
              <w14:schemeClr w14:val="tx1"/>
            </w14:solidFill>
          </w14:textFill>
        </w:rPr>
        <w:t>cấp</w:t>
      </w:r>
      <w:r>
        <w:rPr>
          <w:color w:val="000000" w:themeColor="text1"/>
          <w14:textFill>
            <w14:solidFill>
              <w14:schemeClr w14:val="tx1"/>
            </w14:solidFill>
          </w14:textFill>
        </w:rPr>
        <w:t xml:space="preserve"> </w:t>
      </w:r>
      <w:r>
        <w:rPr>
          <w:b/>
          <w:color w:val="000000" w:themeColor="text1"/>
          <w14:textFill>
            <w14:solidFill>
              <w14:schemeClr w14:val="tx1"/>
            </w14:solidFill>
          </w14:textFill>
        </w:rPr>
        <w:t>xã</w:t>
      </w:r>
    </w:p>
    <w:p w14:paraId="5DFC21DE">
      <w:pPr>
        <w:spacing w:after="0" w:line="240" w:lineRule="auto"/>
        <w:jc w:val="center"/>
        <w:rPr>
          <w:color w:val="000000" w:themeColor="text1"/>
          <w14:textFill>
            <w14:solidFill>
              <w14:schemeClr w14:val="tx1"/>
            </w14:solidFill>
          </w14:textFill>
        </w:rPr>
      </w:pPr>
      <w:r>
        <w:rPr>
          <w:b/>
          <w:color w:val="000000" w:themeColor="text1"/>
          <w14:textFill>
            <w14:solidFill>
              <w14:schemeClr w14:val="tx1"/>
            </w14:solidFill>
          </w14:textFill>
        </w:rPr>
        <w:t>trên địa bàn tỉnh Cao Bằng</w:t>
      </w:r>
    </w:p>
    <w:p w14:paraId="615F7F50">
      <w:pPr>
        <w:spacing w:after="0" w:line="240" w:lineRule="auto"/>
        <w:jc w:val="center"/>
        <w:rPr>
          <w:i/>
          <w:color w:val="000000" w:themeColor="text1"/>
          <w14:textFill>
            <w14:solidFill>
              <w14:schemeClr w14:val="tx1"/>
            </w14:solidFill>
          </w14:textFill>
        </w:rPr>
      </w:pPr>
      <w:r>
        <w:rPr>
          <w:i/>
          <w:color w:val="000000" w:themeColor="text1"/>
          <w14:textFill>
            <w14:solidFill>
              <w14:schemeClr w14:val="tx1"/>
            </w14:solidFill>
          </w14:textFill>
        </w:rPr>
        <w:t>(Ban hành kèm theo Quyết định số      /2026/QĐ-UBND                                      ngày   tháng   năm 2026 của Ủy ban nhân dân tỉnh Cao Bằng)</w:t>
      </w:r>
    </w:p>
    <w:p w14:paraId="27A413C1">
      <w:pPr>
        <w:spacing w:before="120" w:after="0" w:line="240" w:lineRule="auto"/>
        <w:rPr>
          <w:i/>
          <w:color w:val="000000" w:themeColor="text1"/>
          <w14:textFill>
            <w14:solidFill>
              <w14:schemeClr w14:val="tx1"/>
            </w14:solidFill>
          </w14:textFill>
        </w:rPr>
      </w:pPr>
    </w:p>
    <w:p w14:paraId="5C9697F9">
      <w:pPr>
        <w:spacing w:after="0" w:line="240"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Chương I</w:t>
      </w:r>
    </w:p>
    <w:p w14:paraId="18510287">
      <w:pPr>
        <w:spacing w:after="0" w:line="240"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QUY ĐỊNH CHUNG</w:t>
      </w:r>
    </w:p>
    <w:p w14:paraId="0B7B48B4">
      <w:pPr>
        <w:spacing w:after="0" w:line="240" w:lineRule="auto"/>
        <w:jc w:val="center"/>
        <w:rPr>
          <w:b/>
          <w:color w:val="000000" w:themeColor="text1"/>
          <w14:textFill>
            <w14:solidFill>
              <w14:schemeClr w14:val="tx1"/>
            </w14:solidFill>
          </w14:textFill>
        </w:rPr>
      </w:pPr>
    </w:p>
    <w:p w14:paraId="76DAAB10">
      <w:pPr>
        <w:spacing w:before="120" w:after="0" w:line="240" w:lineRule="auto"/>
        <w:ind w:firstLine="720"/>
        <w:jc w:val="both"/>
        <w:rPr>
          <w:b/>
          <w:color w:val="000000" w:themeColor="text1"/>
          <w14:textFill>
            <w14:solidFill>
              <w14:schemeClr w14:val="tx1"/>
            </w14:solidFill>
          </w14:textFill>
        </w:rPr>
      </w:pPr>
      <w:r>
        <w:rPr>
          <w:b/>
          <w:color w:val="000000" w:themeColor="text1"/>
          <w14:textFill>
            <w14:solidFill>
              <w14:schemeClr w14:val="tx1"/>
            </w14:solidFill>
          </w14:textFill>
        </w:rPr>
        <w:t>Điều 1. Phạm vi điều chỉnh</w:t>
      </w:r>
    </w:p>
    <w:p w14:paraId="3DE18397">
      <w:pPr>
        <w:spacing w:before="120" w:after="0" w:line="240" w:lineRule="auto"/>
        <w:ind w:firstLine="720"/>
        <w:jc w:val="both"/>
        <w:rPr>
          <w:color w:val="000000" w:themeColor="text1"/>
          <w14:textFill>
            <w14:solidFill>
              <w14:schemeClr w14:val="tx1"/>
            </w14:solidFill>
          </w14:textFill>
        </w:rPr>
      </w:pPr>
      <w:bookmarkStart w:id="3" w:name="_Hlk211346362"/>
      <w:r>
        <w:rPr>
          <w:color w:val="000000" w:themeColor="text1"/>
          <w14:textFill>
            <w14:solidFill>
              <w14:schemeClr w14:val="tx1"/>
            </w14:solidFill>
          </w14:textFill>
        </w:rPr>
        <w:t>Quy chế này quy định điều kiện, nguyên tắc, chức năng, nhiệm vụ, mô hình tổ chức hoạt động, trách nhiệm của các cơ quan trong quản lý, hoạt động của Đài truyền thanh cấp xã trên địa bàn tỉnh Cao Bằng.</w:t>
      </w:r>
    </w:p>
    <w:bookmarkEnd w:id="3"/>
    <w:p w14:paraId="0F821E96">
      <w:pPr>
        <w:spacing w:before="120" w:after="0" w:line="240" w:lineRule="auto"/>
        <w:ind w:firstLine="720"/>
        <w:jc w:val="both"/>
        <w:rPr>
          <w:b/>
          <w:color w:val="000000" w:themeColor="text1"/>
          <w14:textFill>
            <w14:solidFill>
              <w14:schemeClr w14:val="tx1"/>
            </w14:solidFill>
          </w14:textFill>
        </w:rPr>
      </w:pPr>
      <w:r>
        <w:rPr>
          <w:b/>
          <w:color w:val="000000" w:themeColor="text1"/>
          <w14:textFill>
            <w14:solidFill>
              <w14:schemeClr w14:val="tx1"/>
            </w14:solidFill>
          </w14:textFill>
        </w:rPr>
        <w:t>Điều 2. Đối tượng áp dụng</w:t>
      </w:r>
    </w:p>
    <w:p w14:paraId="0DDC1518">
      <w:pPr>
        <w:spacing w:before="120" w:after="0" w:line="240" w:lineRule="auto"/>
        <w:ind w:firstLine="720"/>
        <w:jc w:val="both"/>
        <w:rPr>
          <w:color w:val="000000" w:themeColor="text1"/>
          <w14:textFill>
            <w14:solidFill>
              <w14:schemeClr w14:val="tx1"/>
            </w14:solidFill>
          </w14:textFill>
        </w:rPr>
      </w:pPr>
      <w:bookmarkStart w:id="4" w:name="_Hlk211346399"/>
      <w:r>
        <w:rPr>
          <w:color w:val="000000" w:themeColor="text1"/>
          <w14:textFill>
            <w14:solidFill>
              <w14:schemeClr w14:val="tx1"/>
            </w14:solidFill>
          </w14:textFill>
        </w:rPr>
        <w:t>1. Đài truyền thanh cấp xã.</w:t>
      </w:r>
    </w:p>
    <w:p w14:paraId="4F2200D3">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2. Sở Văn hóa, Thể thao và Du lịch; các sở, ngành, đơn vị liên quan. </w:t>
      </w:r>
    </w:p>
    <w:p w14:paraId="51F4127C">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3. Ủy ban nhân dân các xã, phường (sau đây gọi chung là Ủy ban nhân dân cấp xã).</w:t>
      </w:r>
    </w:p>
    <w:p w14:paraId="1B7602B4">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4. Các tổ chức, cá nhân có liên quan.</w:t>
      </w:r>
    </w:p>
    <w:bookmarkEnd w:id="4"/>
    <w:p w14:paraId="19527D33">
      <w:pPr>
        <w:spacing w:before="120" w:after="0" w:line="240" w:lineRule="auto"/>
        <w:ind w:firstLine="720"/>
        <w:jc w:val="both"/>
        <w:rPr>
          <w:b/>
          <w:color w:val="000000" w:themeColor="text1"/>
          <w14:textFill>
            <w14:solidFill>
              <w14:schemeClr w14:val="tx1"/>
            </w14:solidFill>
          </w14:textFill>
        </w:rPr>
      </w:pPr>
      <w:r>
        <w:rPr>
          <w:b/>
          <w:color w:val="000000" w:themeColor="text1"/>
          <w14:textFill>
            <w14:solidFill>
              <w14:schemeClr w14:val="tx1"/>
            </w14:solidFill>
          </w14:textFill>
        </w:rPr>
        <w:t>Điều 3. Giải thích từ ngữ</w:t>
      </w:r>
    </w:p>
    <w:p w14:paraId="0C99BDC9">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1. Đài truyền thanh cấp xã: Là phương tiện thông tin, tuyên truyền được thiết lập theo đơn vị hành chính xã, phường để thực hiện công tác thông tin, tuyên truyền và phục vụ công tác chỉ đạo, điều hành của cấp ủy, chính quyền do Ủy ban nhân dân cấp xã trực tiếp quản lý.</w:t>
      </w:r>
    </w:p>
    <w:p w14:paraId="71FE4DD0">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2. Hệ thống thông tin nguồn thông tin cơ sở Trung ương là hệ thống cung cấp thông tin nguồn cho hoạt động thông tin cơ sở; thu thập, tổng hợp, phân tích, quản lý dữ liệu, đánh giá hiệu quả hoạt động thông tin cơ sở phục vụ công tác quản lý nhà nước trên phạm vi toàn quốc.</w:t>
      </w:r>
    </w:p>
    <w:p w14:paraId="35421527">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3. Hệ thống thông tin nguồn thông tin cơ sở cấp tỉnh là hệ thống cung cấp thông tin nguồn cho hoạt động thông tin cơ sở; thu thập, tổng hợp, phân tích, quản lý dữ liệu, đánh giá hiệu quả hoạt động thông tin cơ sở phục vụ công tác quản lý nhà nước trên địa bàn cấp tỉnh.</w:t>
      </w:r>
    </w:p>
    <w:p w14:paraId="621E261C">
      <w:pPr>
        <w:spacing w:before="120" w:after="0" w:line="240" w:lineRule="auto"/>
        <w:ind w:firstLine="720"/>
        <w:jc w:val="both"/>
        <w:rPr>
          <w:b/>
          <w:color w:val="000000" w:themeColor="text1"/>
          <w14:textFill>
            <w14:solidFill>
              <w14:schemeClr w14:val="tx1"/>
            </w14:solidFill>
          </w14:textFill>
        </w:rPr>
      </w:pPr>
      <w:bookmarkStart w:id="5" w:name="_Hlk211354653"/>
      <w:r>
        <w:rPr>
          <w:b/>
          <w:color w:val="000000" w:themeColor="text1"/>
          <w14:textFill>
            <w14:solidFill>
              <w14:schemeClr w14:val="tx1"/>
            </w14:solidFill>
          </w14:textFill>
        </w:rPr>
        <w:t>Điều 4. Nguyên tắc hoạt động</w:t>
      </w:r>
    </w:p>
    <w:bookmarkEnd w:id="5"/>
    <w:p w14:paraId="7778E43B">
      <w:pPr>
        <w:spacing w:before="120" w:after="0" w:line="240" w:lineRule="auto"/>
        <w:ind w:firstLine="720"/>
        <w:jc w:val="both"/>
        <w:rPr>
          <w:color w:val="000000" w:themeColor="text1"/>
          <w14:textFill>
            <w14:solidFill>
              <w14:schemeClr w14:val="tx1"/>
            </w14:solidFill>
          </w14:textFill>
        </w:rPr>
      </w:pPr>
      <w:bookmarkStart w:id="6" w:name="_Hlk211354664"/>
      <w:r>
        <w:rPr>
          <w:color w:val="000000" w:themeColor="text1"/>
          <w14:textFill>
            <w14:solidFill>
              <w14:schemeClr w14:val="tx1"/>
            </w14:solidFill>
          </w14:textFill>
        </w:rPr>
        <w:t>1. Thông tin kịp thời, chính xác phù hợp với trình độ, nhu cầu của người dân ở từng địa phương, đặc biệt là người dân ở vùng đồng bào dân tộc thiểu số và miền núi.</w:t>
      </w:r>
    </w:p>
    <w:p w14:paraId="73D89827">
      <w:pPr>
        <w:spacing w:before="120" w:after="0" w:line="240" w:lineRule="auto"/>
        <w:ind w:firstLine="720"/>
        <w:jc w:val="both"/>
        <w:rPr>
          <w:color w:val="000000" w:themeColor="text1"/>
          <w:spacing w:val="-6"/>
          <w14:textFill>
            <w14:solidFill>
              <w14:schemeClr w14:val="tx1"/>
            </w14:solidFill>
          </w14:textFill>
        </w:rPr>
      </w:pPr>
      <w:r>
        <w:rPr>
          <w:color w:val="000000" w:themeColor="text1"/>
          <w:spacing w:val="-6"/>
          <w14:textFill>
            <w14:solidFill>
              <w14:schemeClr w14:val="tx1"/>
            </w14:solidFill>
          </w14:textFill>
        </w:rPr>
        <w:t>2. Phục vụ công tác chỉ đạo, điều hành của cấp ủy, chính quyền địa phương.</w:t>
      </w:r>
    </w:p>
    <w:p w14:paraId="5751FF96">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3. Bảo đảm thực hiện nhiệm vụ truyền thông chính sách của Đảng, Nhà nước, cung cấp thông tin thiết yếu đến người dân.</w:t>
      </w:r>
    </w:p>
    <w:p w14:paraId="7FC6FB39">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4. Người dân được bảo đảm và bình đẳng, không bị phân biệt đối xử trong việc thực hiện quyền tiếp cận thông tin.</w:t>
      </w:r>
    </w:p>
    <w:p w14:paraId="0FA0C2D4">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5. Tôn trọng ý kiến đóng góp của người dân; tiếp nhận thông tin phản ánh và thông tin nội dung trả lời của cơ quan, tổ chức, cá nhân có thẩm quyền đối với thông tin phản ánh của người dân.</w:t>
      </w:r>
    </w:p>
    <w:p w14:paraId="255F0214">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6. Tuân thủ quy định của pháp luật về bảo đảm an ninh, trật tự, an toàn xã hội, bảo vệ bí mật nhà nước, bảo đảm quyền và lợi ích hợp pháp của cơ quan, tổ chức, cá nhân.</w:t>
      </w:r>
    </w:p>
    <w:p w14:paraId="03F6E7DB">
      <w:pPr>
        <w:spacing w:before="120" w:after="0" w:line="240" w:lineRule="auto"/>
        <w:ind w:firstLine="720"/>
        <w:jc w:val="both"/>
        <w:rPr>
          <w:b/>
          <w:color w:val="000000" w:themeColor="text1"/>
          <w14:textFill>
            <w14:solidFill>
              <w14:schemeClr w14:val="tx1"/>
            </w14:solidFill>
          </w14:textFill>
        </w:rPr>
      </w:pPr>
      <w:r>
        <w:rPr>
          <w:b/>
          <w:color w:val="000000" w:themeColor="text1"/>
          <w14:textFill>
            <w14:solidFill>
              <w14:schemeClr w14:val="tx1"/>
            </w14:solidFill>
          </w14:textFill>
        </w:rPr>
        <w:t>Điều 5. Nội dung hoạt động của đài truyền thanh cấp xã</w:t>
      </w:r>
    </w:p>
    <w:bookmarkEnd w:id="6"/>
    <w:p w14:paraId="2601337B">
      <w:pPr>
        <w:spacing w:before="120" w:after="0" w:line="240" w:lineRule="auto"/>
        <w:ind w:firstLine="720"/>
        <w:jc w:val="both"/>
        <w:rPr>
          <w:b/>
          <w:color w:val="000000" w:themeColor="text1"/>
          <w14:textFill>
            <w14:solidFill>
              <w14:schemeClr w14:val="tx1"/>
            </w14:solidFill>
          </w14:textFill>
        </w:rPr>
      </w:pPr>
      <w:r>
        <w:rPr>
          <w:color w:val="000000" w:themeColor="text1"/>
          <w14:textFill>
            <w14:solidFill>
              <w14:schemeClr w14:val="tx1"/>
            </w14:solidFill>
          </w14:textFill>
        </w:rPr>
        <w:t>1. Cung cấp, phổ biến thông tin thiết yếu đến người dân bằng tiếng Việt, tiếng dân tộc thiểu số tại địa phương.</w:t>
      </w:r>
    </w:p>
    <w:p w14:paraId="591F95EB">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2. Thông tin nội dung trả lời của cơ quan, tổ chức, cá nhân có thẩm quyền đối với thông tin phản ánh của người dân phù hợp với tính chất, yêu cầu của nội dung thông tin phát trên đài truyền thanh.</w:t>
      </w:r>
    </w:p>
    <w:p w14:paraId="2FDF4F82">
      <w:pPr>
        <w:spacing w:before="120" w:after="0" w:line="240" w:lineRule="auto"/>
        <w:ind w:firstLine="720"/>
        <w:jc w:val="both"/>
        <w:rPr>
          <w:color w:val="000000" w:themeColor="text1"/>
          <w14:textFill>
            <w14:solidFill>
              <w14:schemeClr w14:val="tx1"/>
            </w14:solidFill>
          </w14:textFill>
        </w:rPr>
      </w:pPr>
    </w:p>
    <w:p w14:paraId="0C09B0F8">
      <w:pPr>
        <w:spacing w:after="0" w:line="240"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Chương II</w:t>
      </w:r>
    </w:p>
    <w:p w14:paraId="505C4BE5">
      <w:pPr>
        <w:spacing w:after="0" w:line="240"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CHỨC NĂNG VÀ NHIỆM VỤ</w:t>
      </w:r>
    </w:p>
    <w:p w14:paraId="66551401">
      <w:pPr>
        <w:spacing w:after="0" w:line="240" w:lineRule="auto"/>
        <w:jc w:val="center"/>
        <w:rPr>
          <w:b/>
          <w:color w:val="000000" w:themeColor="text1"/>
          <w14:textFill>
            <w14:solidFill>
              <w14:schemeClr w14:val="tx1"/>
            </w14:solidFill>
          </w14:textFill>
        </w:rPr>
      </w:pPr>
    </w:p>
    <w:p w14:paraId="7FD87F9B">
      <w:pPr>
        <w:spacing w:before="120" w:after="0" w:line="240" w:lineRule="auto"/>
        <w:ind w:firstLine="720"/>
        <w:jc w:val="both"/>
        <w:rPr>
          <w:b/>
          <w:color w:val="000000" w:themeColor="text1"/>
          <w14:textFill>
            <w14:solidFill>
              <w14:schemeClr w14:val="tx1"/>
            </w14:solidFill>
          </w14:textFill>
        </w:rPr>
      </w:pPr>
      <w:bookmarkStart w:id="7" w:name="_Hlk211354707"/>
      <w:r>
        <w:rPr>
          <w:b/>
          <w:color w:val="000000" w:themeColor="text1"/>
          <w14:textFill>
            <w14:solidFill>
              <w14:schemeClr w14:val="tx1"/>
            </w14:solidFill>
          </w14:textFill>
        </w:rPr>
        <w:t>Điều 6. Vị trí và chức năng</w:t>
      </w:r>
    </w:p>
    <w:bookmarkEnd w:id="7"/>
    <w:p w14:paraId="2FA46155">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1. Đài truyền thanh cấp xã do Ủy ban nhân dân cấp xã trực tiếp quản lý về nhân sự, cơ sở vật chất, máy móc, thiết bị chuyên dụng, kinh phí, các hoạt động về nội dung, kỹ thuật. Đài Truyền thanh cấp xã chịu sự quản lý nhà nước của </w:t>
      </w:r>
      <w:bookmarkStart w:id="8" w:name="_Hlk90896964"/>
      <w:r>
        <w:rPr>
          <w:color w:val="000000" w:themeColor="text1"/>
          <w14:textFill>
            <w14:solidFill>
              <w14:schemeClr w14:val="tx1"/>
            </w14:solidFill>
          </w14:textFill>
        </w:rPr>
        <w:t>Sở Văn hóa, Thể thao và Du lịch.</w:t>
      </w:r>
    </w:p>
    <w:bookmarkEnd w:id="8"/>
    <w:p w14:paraId="5036D5D1">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2. Đài Truyền thanh cấp xã là công cụ thông tin, tuyên truyền của cấp ủy, chính quyền cấp xã.</w:t>
      </w:r>
    </w:p>
    <w:p w14:paraId="62B587E5">
      <w:pPr>
        <w:spacing w:before="120" w:after="0" w:line="240" w:lineRule="auto"/>
        <w:ind w:firstLine="720"/>
        <w:jc w:val="both"/>
        <w:rPr>
          <w:b/>
          <w:color w:val="000000" w:themeColor="text1"/>
          <w14:textFill>
            <w14:solidFill>
              <w14:schemeClr w14:val="tx1"/>
            </w14:solidFill>
          </w14:textFill>
        </w:rPr>
      </w:pPr>
      <w:bookmarkStart w:id="9" w:name="_Hlk211354715"/>
      <w:r>
        <w:rPr>
          <w:b/>
          <w:color w:val="000000" w:themeColor="text1"/>
          <w14:textFill>
            <w14:solidFill>
              <w14:schemeClr w14:val="tx1"/>
            </w14:solidFill>
          </w14:textFill>
        </w:rPr>
        <w:t>Điều 7. Nhiệm vụ và quyền hạn</w:t>
      </w:r>
    </w:p>
    <w:bookmarkEnd w:id="9"/>
    <w:p w14:paraId="692B3547">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1. Được sản xuất và phát sóng các chương trình phát thanh bằng tiếng Việt và tiếng của người dân tộc thiểu số truyền thông chính sách, đưa thông tin, tuyên truyền thiết yếu đến với người dân; phát các thông báo của cấp ủy, chính quyền địa phương; quảng cáo Thương hiệu quốc gia và quảng bá các sản phẩm khác theo quy định của pháp luật. </w:t>
      </w:r>
    </w:p>
    <w:p w14:paraId="39A7E3DF">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2. Việc sản xuất và phát sóng các chương trình phát thanh của Đài truyền thanh cấp xã thực hiện theo các quy định của pháp luật về nội dung thông tin và không vi phạm các quy định của pháp luật về truyền dẫn, phát sóng phát thanh, quảng cáo.</w:t>
      </w:r>
    </w:p>
    <w:p w14:paraId="78DDBE3F">
      <w:pPr>
        <w:spacing w:before="120" w:after="0" w:line="240" w:lineRule="auto"/>
        <w:ind w:firstLine="720"/>
        <w:jc w:val="both"/>
        <w:rPr>
          <w:b/>
          <w:color w:val="000000" w:themeColor="text1"/>
          <w14:textFill>
            <w14:solidFill>
              <w14:schemeClr w14:val="tx1"/>
            </w14:solidFill>
          </w14:textFill>
        </w:rPr>
      </w:pPr>
      <w:r>
        <w:rPr>
          <w:color w:val="000000" w:themeColor="text1"/>
          <w14:textFill>
            <w14:solidFill>
              <w14:schemeClr w14:val="tx1"/>
            </w14:solidFill>
          </w14:textFill>
        </w:rPr>
        <w:t xml:space="preserve">3. Căn cứ điều kiện thực tế, đài truyền thanh cấp xã tiếp sóng, phát lại chương trình thời sự và các chương trình phát thanh khác của Đài Tiếng nói Việt Nam, Báo và Phát thanh, truyền hình Cao Bằng để phục vụ nhu cầu thông tin thiết yếu của người dân. </w:t>
      </w:r>
    </w:p>
    <w:p w14:paraId="2EDBD657">
      <w:pPr>
        <w:spacing w:before="120" w:after="0" w:line="240" w:lineRule="auto"/>
        <w:ind w:firstLine="720"/>
        <w:jc w:val="both"/>
        <w:rPr>
          <w:color w:val="000000" w:themeColor="text1"/>
          <w14:textFill>
            <w14:solidFill>
              <w14:schemeClr w14:val="tx1"/>
            </w14:solidFill>
          </w14:textFill>
        </w:rPr>
      </w:pPr>
      <w:r>
        <w:rPr>
          <w:color w:val="000000" w:themeColor="text1"/>
          <w:lang w:val="pt-BR"/>
          <w14:textFill>
            <w14:solidFill>
              <w14:schemeClr w14:val="tx1"/>
            </w14:solidFill>
          </w14:textFill>
        </w:rPr>
        <w:t xml:space="preserve">4. </w:t>
      </w:r>
      <w:r>
        <w:rPr>
          <w:color w:val="000000" w:themeColor="text1"/>
          <w14:textFill>
            <w14:solidFill>
              <w14:schemeClr w14:val="tx1"/>
            </w14:solidFill>
          </w14:textFill>
        </w:rPr>
        <w:t>Phát các chương trình phát thanh tiếp nhận từ hệ thống thông tin nguồn thông tin cơ sở trung ương và hệ thống thông tin nguồn thông tin cơ sở của tỉnh, các chương trình phát thanh phục vụ nhiệm vụ chính trị, thông tin, tuyên truyền thiết yếu của quốc gia và của tỉnh theo hướng dẫn của Sở Văn hóa, Thể thao và Du lịch.</w:t>
      </w:r>
    </w:p>
    <w:p w14:paraId="6381FD29">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5. Phối hợp, cộng tác sản xuất tin, bài, chương trình truyền thanh với Báo và Thát thanh, truyền hình Cao Bằng.</w:t>
      </w:r>
    </w:p>
    <w:p w14:paraId="0CDA0123">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6. Lưu trữ các chương trình phát thanh tự sản xuất đã được Ban Biên tập kiểm duyệt theo quy định.</w:t>
      </w:r>
    </w:p>
    <w:p w14:paraId="6583846B">
      <w:pPr>
        <w:spacing w:before="120" w:after="0" w:line="240" w:lineRule="auto"/>
        <w:ind w:firstLine="720"/>
        <w:jc w:val="both"/>
        <w:rPr>
          <w:color w:val="000000" w:themeColor="text1"/>
          <w:spacing w:val="-8"/>
          <w14:textFill>
            <w14:solidFill>
              <w14:schemeClr w14:val="tx1"/>
            </w14:solidFill>
          </w14:textFill>
        </w:rPr>
      </w:pPr>
      <w:r>
        <w:rPr>
          <w:color w:val="000000" w:themeColor="text1"/>
          <w:spacing w:val="-8"/>
          <w:lang w:val="pt-BR"/>
          <w14:textFill>
            <w14:solidFill>
              <w14:schemeClr w14:val="tx1"/>
            </w14:solidFill>
          </w14:textFill>
        </w:rPr>
        <w:t>7</w:t>
      </w:r>
      <w:r>
        <w:rPr>
          <w:color w:val="000000" w:themeColor="text1"/>
          <w:spacing w:val="-8"/>
          <w14:textFill>
            <w14:solidFill>
              <w14:schemeClr w14:val="tx1"/>
            </w14:solidFill>
          </w14:textFill>
        </w:rPr>
        <w:t>. Thực hiện các nhiệm vụ khác do Ủy ban nhân dân cấp xã giao theo quy định.</w:t>
      </w:r>
    </w:p>
    <w:p w14:paraId="1726B1C5">
      <w:pPr>
        <w:spacing w:before="120" w:after="0" w:line="240" w:lineRule="auto"/>
        <w:ind w:firstLine="720"/>
        <w:jc w:val="both"/>
        <w:rPr>
          <w:color w:val="000000" w:themeColor="text1"/>
          <w:spacing w:val="-8"/>
          <w14:textFill>
            <w14:solidFill>
              <w14:schemeClr w14:val="tx1"/>
            </w14:solidFill>
          </w14:textFill>
        </w:rPr>
      </w:pPr>
    </w:p>
    <w:p w14:paraId="017BD704">
      <w:pPr>
        <w:spacing w:after="0" w:line="240"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Chương III</w:t>
      </w:r>
    </w:p>
    <w:p w14:paraId="66782756">
      <w:pPr>
        <w:spacing w:after="0" w:line="240"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TỔ CHỨC VÀ HOẠT ĐỘNG CỦA ĐÀI TRUYỀN THANH CẤP XÃ</w:t>
      </w:r>
    </w:p>
    <w:p w14:paraId="69F19F12">
      <w:pPr>
        <w:spacing w:after="0" w:line="240" w:lineRule="auto"/>
        <w:jc w:val="center"/>
        <w:rPr>
          <w:b/>
          <w:color w:val="000000" w:themeColor="text1"/>
          <w14:textFill>
            <w14:solidFill>
              <w14:schemeClr w14:val="tx1"/>
            </w14:solidFill>
          </w14:textFill>
        </w:rPr>
      </w:pPr>
    </w:p>
    <w:p w14:paraId="2A89E978">
      <w:pPr>
        <w:spacing w:before="120" w:after="0" w:line="240" w:lineRule="auto"/>
        <w:ind w:firstLine="720"/>
        <w:jc w:val="both"/>
        <w:rPr>
          <w:b/>
          <w:color w:val="000000" w:themeColor="text1"/>
          <w14:textFill>
            <w14:solidFill>
              <w14:schemeClr w14:val="tx1"/>
            </w14:solidFill>
          </w14:textFill>
        </w:rPr>
      </w:pPr>
      <w:bookmarkStart w:id="10" w:name="_Hlk211354727"/>
      <w:r>
        <w:rPr>
          <w:b/>
          <w:color w:val="000000" w:themeColor="text1"/>
          <w14:textFill>
            <w14:solidFill>
              <w14:schemeClr w14:val="tx1"/>
            </w14:solidFill>
          </w14:textFill>
        </w:rPr>
        <w:t>Điều 8. Cơ cấu tổ chức và tiêu chuẩn ở Đài Truyền thanh cấp xã</w:t>
      </w:r>
    </w:p>
    <w:bookmarkEnd w:id="10"/>
    <w:p w14:paraId="73E7C8C3">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1. Đài Truyền thanh cấp xã có Ban Biên tập hoạt động theo chế độ kiêm nhiệm, số lượng từ 03 đến 05 người do Ủy ban nhân dân cấp xã quyết định. Trong đó: Trưởng Ban Biên tập là lãnh đạo Ủy ban nhân dân cấp xã, các thành viên Ban Biên tập do Trưởng Ban Biên tập đề xuất nhưng phải đảm bảo có kiến thức, kinh nghiệm trong việc xử lý thông tin, biên tập nội dung đáp ứng hoạt động của Đài Truyền thanh cấp xã. </w:t>
      </w:r>
    </w:p>
    <w:p w14:paraId="15337D68">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2. Người phụ trách đài truyền thanh xã là công chức, viên chức làm công tác truyền thông cấp xã hoặc do UBND cấp xã lựa chọn phù hợp với tình hình thực tế tại địa phương và phải được đào tạo, tập huấn, bồi dưỡng về kiến thức, kỹ năng nghiệp vụ về: Biên soạn tài liệu tuyên truyền; biên tập tin, bài phát thanh; sản xuất nội dung chương trình; ứng dụng công nghệ thông tin, công nghệ số để quản lý và vận hành thiết bị kỹ thuật, an toàn, an ninh thông tin.</w:t>
      </w:r>
    </w:p>
    <w:p w14:paraId="50D0A69B">
      <w:pPr>
        <w:spacing w:before="120" w:after="0" w:line="240" w:lineRule="auto"/>
        <w:ind w:firstLine="720"/>
        <w:jc w:val="both"/>
        <w:rPr>
          <w:b/>
          <w:color w:val="000000" w:themeColor="text1"/>
          <w14:textFill>
            <w14:solidFill>
              <w14:schemeClr w14:val="tx1"/>
            </w14:solidFill>
          </w14:textFill>
        </w:rPr>
      </w:pPr>
      <w:bookmarkStart w:id="11" w:name="_Hlk211354741"/>
      <w:r>
        <w:rPr>
          <w:b/>
          <w:color w:val="000000" w:themeColor="text1"/>
          <w14:textFill>
            <w14:solidFill>
              <w14:schemeClr w14:val="tx1"/>
            </w14:solidFill>
          </w14:textFill>
        </w:rPr>
        <w:t xml:space="preserve">Điều 9. Trách nhiệm của Ban Biên tập </w:t>
      </w:r>
    </w:p>
    <w:bookmarkEnd w:id="11"/>
    <w:p w14:paraId="25014226">
      <w:pPr>
        <w:spacing w:before="120" w:after="0" w:line="240" w:lineRule="auto"/>
        <w:ind w:firstLine="720"/>
        <w:jc w:val="both"/>
        <w:rPr>
          <w:color w:val="000000" w:themeColor="text1"/>
          <w14:textFill>
            <w14:solidFill>
              <w14:schemeClr w14:val="tx1"/>
            </w14:solidFill>
          </w14:textFill>
        </w:rPr>
      </w:pPr>
      <w:r>
        <w:rPr>
          <w:color w:val="000000" w:themeColor="text1"/>
          <w:lang w:val="vi-VN"/>
          <w14:textFill>
            <w14:solidFill>
              <w14:schemeClr w14:val="tx1"/>
            </w14:solidFill>
          </w14:textFill>
        </w:rPr>
        <w:t>1. Ban Biên tập có trách nhiệm:</w:t>
      </w:r>
    </w:p>
    <w:p w14:paraId="3C536F8A">
      <w:pPr>
        <w:spacing w:before="120" w:after="0" w:line="240" w:lineRule="auto"/>
        <w:ind w:firstLine="720"/>
        <w:jc w:val="both"/>
        <w:rPr>
          <w:color w:val="000000" w:themeColor="text1"/>
          <w14:textFill>
            <w14:solidFill>
              <w14:schemeClr w14:val="tx1"/>
            </w14:solidFill>
          </w14:textFill>
        </w:rPr>
      </w:pPr>
      <w:r>
        <w:rPr>
          <w:color w:val="000000" w:themeColor="text1"/>
          <w:lang w:val="vi-VN"/>
          <w14:textFill>
            <w14:solidFill>
              <w14:schemeClr w14:val="tx1"/>
            </w14:solidFill>
          </w14:textFill>
        </w:rPr>
        <w:t>a) Xây dựng kế hoạch và kinh phí hoạt động sản xuất tin, bài, phát sóng và tiếp sóng của Đài Truyền thanh cấp xã hàng tháng, quý, năm; triển khai thực hiện kế hoạch đảm bảo chất lượng, hiệu quả.</w:t>
      </w:r>
    </w:p>
    <w:p w14:paraId="67EAE2C3">
      <w:pPr>
        <w:spacing w:before="120" w:after="0" w:line="240" w:lineRule="auto"/>
        <w:ind w:firstLine="720"/>
        <w:jc w:val="both"/>
        <w:rPr>
          <w:color w:val="000000" w:themeColor="text1"/>
          <w14:textFill>
            <w14:solidFill>
              <w14:schemeClr w14:val="tx1"/>
            </w14:solidFill>
          </w14:textFill>
        </w:rPr>
      </w:pPr>
      <w:r>
        <w:rPr>
          <w:color w:val="000000" w:themeColor="text1"/>
          <w:lang w:val="vi-VN"/>
          <w14:textFill>
            <w14:solidFill>
              <w14:schemeClr w14:val="tx1"/>
            </w14:solidFill>
          </w14:textFill>
        </w:rPr>
        <w:t>b) Xây dựng quy chế hoạt động, trong đó phân công nhiệm vụ cụ thể cho từng thành viên. Tổ chức mạng lưới cộng tác viên của Đài Truyền thanh cấp xã. Thực hiện các nhiệm vụ do Ủy ban nhân dân cấp xã phân công.</w:t>
      </w:r>
    </w:p>
    <w:p w14:paraId="5CBFAA10">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2. Trưởng Ban Biên tập có trách nhiệm:</w:t>
      </w:r>
    </w:p>
    <w:p w14:paraId="3FEC1FA0">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a) Chỉ đạo, điều hành, quản lý hoạt động sản xuất, phát sóng và tiếp sóng của Đài Truyền thanh cấp xã. </w:t>
      </w:r>
    </w:p>
    <w:p w14:paraId="6086019C">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b) Thực hiện việc kiểm tra nội dung và ký duyệt đối với các chương trình của địa phương trước khi phát sóng trên đài truyền thanh cấp xã và chịu trách nhiệm trước cấp ủy Đảng, chính quyền cùng cấp và trước pháp luật về nội dung chương trình đó.</w:t>
      </w:r>
    </w:p>
    <w:p w14:paraId="0FF89843">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c) Trình cấp có thẩm quyền phê duyệt thanh toán chế độ thù lao, nhuận bút cho Ban Biên tập theo quy định hiện hành của Nhà nước. </w:t>
      </w:r>
    </w:p>
    <w:p w14:paraId="4EF60CF8">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d) Đề xuất khen thưởng, kỷ luật đối với các cá nhân trong công tác tham mưu, tổ chức hoạt động Đài truyền thanh cấp xã.</w:t>
      </w:r>
    </w:p>
    <w:p w14:paraId="505C5CA3">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3. Thành viên Ban Biên tập có trách nhiệm:</w:t>
      </w:r>
    </w:p>
    <w:p w14:paraId="025AAB31">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a) Tham gia sản xuất và biên tập nội dung các chương trình, tin, bài phát trên Đài truyền thanh cấp xã. </w:t>
      </w:r>
    </w:p>
    <w:p w14:paraId="6B661F56">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b) Cộng tác với Báo và Phát thanh, truyền hình Cao Bằng sản xuất các chương trình phát thanh để phát sóng trên hệ thống truyền thanh cấp tỉnh.</w:t>
      </w:r>
    </w:p>
    <w:p w14:paraId="47CD0A59">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c) Thực hiện các nhiệm vụ khác do Trưởng Ban Biên tập phân công.</w:t>
      </w:r>
    </w:p>
    <w:p w14:paraId="2012DCAA">
      <w:pPr>
        <w:spacing w:before="120" w:after="0" w:line="240" w:lineRule="auto"/>
        <w:ind w:firstLine="720"/>
        <w:jc w:val="both"/>
        <w:rPr>
          <w:b/>
          <w:color w:val="000000" w:themeColor="text1"/>
          <w14:textFill>
            <w14:solidFill>
              <w14:schemeClr w14:val="tx1"/>
            </w14:solidFill>
          </w14:textFill>
        </w:rPr>
      </w:pPr>
      <w:bookmarkStart w:id="12" w:name="_Hlk211354756"/>
      <w:r>
        <w:rPr>
          <w:b/>
          <w:color w:val="000000" w:themeColor="text1"/>
          <w14:textFill>
            <w14:solidFill>
              <w14:schemeClr w14:val="tx1"/>
            </w14:solidFill>
          </w14:textFill>
        </w:rPr>
        <w:t>Điều 10. Trách nhiệm của người phụ trách Đài Truyền thanh cấp xã</w:t>
      </w:r>
    </w:p>
    <w:bookmarkEnd w:id="12"/>
    <w:p w14:paraId="4A436BC0">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1. Tham mưu Quy chế họat động của đài truyền thanh cấp xã phù hợp với đặc điểm sinh hoạt của người dân ở địa phương.</w:t>
      </w:r>
    </w:p>
    <w:p w14:paraId="099432F6">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2. Nắm vững kỹ thuật, quy trình vận hành máy móc, thiết bị của đài truyền thanh, đảm bảo vận hành hoạt động đài truyền thanh theo quy định của pháp luật và Quy chế hoạt động của đài truyền thanh do Ủy ban nhân dân cấp xã ban hành. </w:t>
      </w:r>
    </w:p>
    <w:p w14:paraId="1573BEE4">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3. Viết, biên tập tin, bài và cung cấp thông tin thiết yếu đến người dân chính xác, kịp thời, dễ nghe, dễ hiểu.</w:t>
      </w:r>
    </w:p>
    <w:p w14:paraId="146EFB29">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4. Tiếp nhận thông tin phản ánh của người dân, báo cáo Chủ tịch Ủy ban nhân dân cấp xã để giải quyết hoặc chuyển đến cơ quan, tổ chức, cá nhân có thẩm quyền giải quyết.</w:t>
      </w:r>
    </w:p>
    <w:p w14:paraId="631BF61D">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5. Tham mưu, lập dự toán kinh phí chi hoạt động thường xuyên của Đài truyền thanh cấp xã.</w:t>
      </w:r>
    </w:p>
    <w:p w14:paraId="42BD92D9">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6. Thực hiện chế độ báo cáo theo yêu cầu của cơ quan quản lý cấp trên.</w:t>
      </w:r>
    </w:p>
    <w:p w14:paraId="7DB76047">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7. Tham gia các hoạt động đào tạo, bồi dưỡng, tập huấn về chuyên môn nghiệp vụ do cơ quan có thẩm quyền tổ chức.</w:t>
      </w:r>
    </w:p>
    <w:p w14:paraId="7EF56EA3">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8. Thực hiện các nhiệm vụ khác do Trưởng Ban Biên tập phân công.</w:t>
      </w:r>
    </w:p>
    <w:p w14:paraId="28A26451">
      <w:pPr>
        <w:spacing w:before="120" w:after="0" w:line="240" w:lineRule="auto"/>
        <w:ind w:firstLine="720"/>
        <w:jc w:val="both"/>
        <w:rPr>
          <w:b/>
          <w:color w:val="000000" w:themeColor="text1"/>
          <w14:textFill>
            <w14:solidFill>
              <w14:schemeClr w14:val="tx1"/>
            </w14:solidFill>
          </w14:textFill>
        </w:rPr>
      </w:pPr>
      <w:bookmarkStart w:id="13" w:name="_Hlk211354765"/>
      <w:r>
        <w:rPr>
          <w:b/>
          <w:color w:val="000000" w:themeColor="text1"/>
          <w14:textFill>
            <w14:solidFill>
              <w14:schemeClr w14:val="tx1"/>
            </w14:solidFill>
          </w14:textFill>
        </w:rPr>
        <w:t>Điều 11. Cơ sở vật chất</w:t>
      </w:r>
    </w:p>
    <w:bookmarkEnd w:id="13"/>
    <w:p w14:paraId="78EF5010">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1. Bố trí cơ sở vật chất, thiết bị kỹ thuật, công nghệ và các điều kiện cần thiết đáp ứng hoạt động của Đài truyền thanh cấp xã.</w:t>
      </w:r>
    </w:p>
    <w:p w14:paraId="0FDF7173">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2. Mỗi thôn, tổ dân phố (theo quy định tại khoản 1 Điều 2 Thông tư số </w:t>
      </w:r>
      <w:r>
        <w:rPr>
          <w:color w:val="000000" w:themeColor="text1"/>
          <w:spacing w:val="-2"/>
          <w14:textFill>
            <w14:solidFill>
              <w14:schemeClr w14:val="tx1"/>
            </w14:solidFill>
          </w14:textFill>
        </w:rPr>
        <w:t>04/2012/TT-BNV ngày 31/8/2012 của Bộ Nội vụ hướng dẫn về tổ chức và hoạt</w:t>
      </w:r>
      <w:r>
        <w:rPr>
          <w:color w:val="000000" w:themeColor="text1"/>
          <w14:textFill>
            <w14:solidFill>
              <w14:schemeClr w14:val="tx1"/>
            </w14:solidFill>
          </w14:textFill>
        </w:rPr>
        <w:t xml:space="preserve"> động của thôn, tổ dân phố) phải có ít nhất 01 cụm loa để thu phát chương trình của Đài Truyền thanh cấp xã để đáp ứng nhu cầu cung cấp thông tin thiết yếu đến các hộ dân trong xã. Ủy ban nhân dân cấp xã giao nhiệm vụ bảo vệ cụm loa cho thôn, tổ dân phố.</w:t>
      </w:r>
    </w:p>
    <w:p w14:paraId="20A3AE6D">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3. Đài truyền thanh cấp xã phải đảm bảo các yêu cầu về kỹ thuật, an toàn thông tin theo các quy định hiện hành.</w:t>
      </w:r>
    </w:p>
    <w:p w14:paraId="42676117">
      <w:pPr>
        <w:spacing w:before="120" w:after="0" w:line="240" w:lineRule="auto"/>
        <w:ind w:firstLine="720"/>
        <w:jc w:val="both"/>
        <w:rPr>
          <w:b/>
          <w:color w:val="000000" w:themeColor="text1"/>
          <w14:textFill>
            <w14:solidFill>
              <w14:schemeClr w14:val="tx1"/>
            </w14:solidFill>
          </w14:textFill>
        </w:rPr>
      </w:pPr>
      <w:bookmarkStart w:id="14" w:name="_Hlk211354774"/>
      <w:r>
        <w:rPr>
          <w:b/>
          <w:color w:val="000000" w:themeColor="text1"/>
          <w14:textFill>
            <w14:solidFill>
              <w14:schemeClr w14:val="tx1"/>
            </w14:solidFill>
          </w14:textFill>
        </w:rPr>
        <w:t>Điều 12. Kinh phí hoạt động</w:t>
      </w:r>
    </w:p>
    <w:bookmarkEnd w:id="14"/>
    <w:p w14:paraId="130492DD">
      <w:pPr>
        <w:spacing w:before="120" w:after="0" w:line="240" w:lineRule="auto"/>
        <w:ind w:firstLine="72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 Nguồn kinh phí chi cho hoạt động thường xuyên và kinh phí duy tu, bảo dưỡng, sửa chữa Đài truyền thanh cấp xã do ngân sách Ủy ban nhân dân cấp xã đảm bảo (theo nguồn kinh phí được phân bổ hàng năm). Bao gồm các khoản:</w:t>
      </w:r>
    </w:p>
    <w:p w14:paraId="05778B08">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a) Chi trả tiền thù lao, nhuận bút.</w:t>
      </w:r>
    </w:p>
    <w:p w14:paraId="561D63BC">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b) Chi trả tiền điện, vật tư kỹ thuật.</w:t>
      </w:r>
    </w:p>
    <w:p w14:paraId="4087F51E">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c) Chi phí duy tu, bảo dưỡng thiết bị.</w:t>
      </w:r>
    </w:p>
    <w:p w14:paraId="3AD3673A">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d) Chi phí sửa chữa, khắc phục sự cố kỹ thuật.</w:t>
      </w:r>
    </w:p>
    <w:p w14:paraId="5B2BE20D">
      <w:pPr>
        <w:spacing w:before="120" w:after="0" w:line="240" w:lineRule="auto"/>
        <w:ind w:firstLine="720"/>
        <w:jc w:val="both"/>
        <w:rPr>
          <w:color w:val="000000" w:themeColor="text1"/>
          <w:spacing w:val="-6"/>
          <w14:textFill>
            <w14:solidFill>
              <w14:schemeClr w14:val="tx1"/>
            </w14:solidFill>
          </w14:textFill>
        </w:rPr>
      </w:pPr>
      <w:r>
        <w:rPr>
          <w:color w:val="000000" w:themeColor="text1"/>
          <w:spacing w:val="-6"/>
          <w14:textFill>
            <w14:solidFill>
              <w14:schemeClr w14:val="tx1"/>
            </w14:solidFill>
          </w14:textFill>
        </w:rPr>
        <w:t>đ) Chi trả tiền cước phí sử dụng mạng viễn thông cho các cụm thu phát thanh.</w:t>
      </w:r>
    </w:p>
    <w:p w14:paraId="3ED908CA">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2. Ủy ban nhân dân cấp xã xây dựng dự toán kinh phí cho hoạt động Đài truyền thanh cấp xã theo quy định của pháp luật.</w:t>
      </w:r>
    </w:p>
    <w:p w14:paraId="27330B6B">
      <w:pPr>
        <w:spacing w:before="120" w:after="0" w:line="240" w:lineRule="auto"/>
        <w:ind w:firstLine="720"/>
        <w:jc w:val="both"/>
        <w:rPr>
          <w:b/>
          <w:color w:val="000000" w:themeColor="text1"/>
          <w14:textFill>
            <w14:solidFill>
              <w14:schemeClr w14:val="tx1"/>
            </w14:solidFill>
          </w14:textFill>
        </w:rPr>
      </w:pPr>
      <w:bookmarkStart w:id="15" w:name="_Hlk211354789"/>
      <w:r>
        <w:rPr>
          <w:b/>
          <w:color w:val="000000" w:themeColor="text1"/>
          <w14:textFill>
            <w14:solidFill>
              <w14:schemeClr w14:val="tx1"/>
            </w14:solidFill>
          </w14:textFill>
        </w:rPr>
        <w:t>Điều 13. Nội dung không được phát của Đài Truyền thanh cấp xã</w:t>
      </w:r>
    </w:p>
    <w:bookmarkEnd w:id="15"/>
    <w:p w14:paraId="6C49E022">
      <w:pPr>
        <w:spacing w:before="120" w:after="0" w:line="240" w:lineRule="auto"/>
        <w:ind w:firstLine="720"/>
        <w:jc w:val="both"/>
        <w:rPr>
          <w:color w:val="000000" w:themeColor="text1"/>
          <w14:textFill>
            <w14:solidFill>
              <w14:schemeClr w14:val="tx1"/>
            </w14:solidFill>
          </w14:textFill>
        </w:rPr>
      </w:pPr>
      <w:r>
        <w:rPr>
          <w:color w:val="000000" w:themeColor="text1"/>
          <w:spacing w:val="-1"/>
          <w14:textFill>
            <w14:solidFill>
              <w14:schemeClr w14:val="tx1"/>
            </w14:solidFill>
          </w14:textFill>
        </w:rPr>
        <w:t>1. Không đăng, phát thông tin chống Nhà nước Cộng hòa xã hội chủ nghĩa Việt Nam có nội dung: Xuyên tạc, phỉ báng, phủ nhận chính quyền Nhân dân;</w:t>
      </w:r>
      <w:r>
        <w:rPr>
          <w:color w:val="000000" w:themeColor="text1"/>
          <w14:textFill>
            <w14:solidFill>
              <w14:schemeClr w14:val="tx1"/>
            </w14:solidFill>
          </w14:textFill>
        </w:rPr>
        <w:t xml:space="preserve"> bịa đặt, gây hoang mang trong Nhân dân; tiết lộ bí mật của Đảng, Nhà nước, bí mật quân sự, an ninh kinh tế, đối ngoại và những bí mật khác theo quy định của pháp luật.</w:t>
      </w:r>
    </w:p>
    <w:p w14:paraId="69287781">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2. Không tuyên truyền kích động bạo lực, tuyên truyền lối sống đồi trụy, miêu tả tỉ mỉ những hành động dâm ô, hành vi tội ác, thông tin không phù hợp với thuần phong mỹ tục của Việt Nam.</w:t>
      </w:r>
    </w:p>
    <w:p w14:paraId="507D7325">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3. Không đưa tin sai sự thật, xuyên tạc, vu khống nhằm xúc phạm danh dự của tổ chức, danh dự, nhân phẩm của công dân.</w:t>
      </w:r>
    </w:p>
    <w:p w14:paraId="77B71FC4">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4. Không thông tin cổ súy các hủ tục, mê tín, dị đoan; thông tin về những chuyện thần bí gây hoang mang trong xã hội, ảnh hưởng xấu đến trật tự, an toàn xã hội và sức khỏe của cộng đồng.</w:t>
      </w:r>
    </w:p>
    <w:p w14:paraId="106DB205">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5. Không thông tin ảnh hưởng đến sự phát triển bình thường về thể chất và tinh thần của trẻ em.</w:t>
      </w:r>
    </w:p>
    <w:p w14:paraId="7FEBE703">
      <w:pPr>
        <w:spacing w:after="0" w:line="240"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Chương IV</w:t>
      </w:r>
    </w:p>
    <w:p w14:paraId="5FFB7E90">
      <w:pPr>
        <w:spacing w:after="0" w:line="240"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TỔ CHỨC THỰC HIỆN</w:t>
      </w:r>
    </w:p>
    <w:p w14:paraId="288231AD">
      <w:pPr>
        <w:spacing w:after="0" w:line="240" w:lineRule="auto"/>
        <w:jc w:val="center"/>
        <w:rPr>
          <w:b/>
          <w:color w:val="000000" w:themeColor="text1"/>
          <w14:textFill>
            <w14:solidFill>
              <w14:schemeClr w14:val="tx1"/>
            </w14:solidFill>
          </w14:textFill>
        </w:rPr>
      </w:pPr>
    </w:p>
    <w:p w14:paraId="4E3338B9">
      <w:pPr>
        <w:spacing w:before="120" w:after="0" w:line="240" w:lineRule="auto"/>
        <w:ind w:firstLine="720"/>
        <w:jc w:val="both"/>
        <w:rPr>
          <w:b/>
          <w:color w:val="000000" w:themeColor="text1"/>
          <w14:textFill>
            <w14:solidFill>
              <w14:schemeClr w14:val="tx1"/>
            </w14:solidFill>
          </w14:textFill>
        </w:rPr>
      </w:pPr>
      <w:bookmarkStart w:id="16" w:name="_Hlk211354798"/>
      <w:r>
        <w:rPr>
          <w:b/>
          <w:color w:val="000000" w:themeColor="text1"/>
          <w14:textFill>
            <w14:solidFill>
              <w14:schemeClr w14:val="tx1"/>
            </w14:solidFill>
          </w14:textFill>
        </w:rPr>
        <w:t>Điều 14. Sở Văn hóa, Thể thao và Du lịch</w:t>
      </w:r>
    </w:p>
    <w:bookmarkEnd w:id="16"/>
    <w:p w14:paraId="1E13E5F4">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1. Tham mưu Ủy ban nhân dân tỉnh ban hành và tổ chức thực hiện </w:t>
      </w:r>
      <w:r>
        <w:rPr>
          <w:color w:val="000000" w:themeColor="text1"/>
          <w14:textFill>
            <w14:solidFill>
              <w14:schemeClr w14:val="tx1"/>
            </w14:solidFill>
          </w14:textFill>
        </w:rPr>
        <w:br w:type="textWrapping"/>
      </w:r>
      <w:r>
        <w:rPr>
          <w:color w:val="000000" w:themeColor="text1"/>
          <w14:textFill>
            <w14:solidFill>
              <w14:schemeClr w14:val="tx1"/>
            </w14:solidFill>
          </w14:textFill>
        </w:rPr>
        <w:t xml:space="preserve">quy hoạch, kế hoạch, chiến lược, đề án, dự án, cơ chế, chính sách phát triển và củng cố Đài truyền thanh cấp xã trên địa bàn tỉnh theo hướng dẫn của Bộ Văn hóa, Thể thao và Du lịch. </w:t>
      </w:r>
    </w:p>
    <w:p w14:paraId="773FD4BA">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2. Chủ trì, phối hợp với các cơ quan chức năng cung cấp và định hướng nội dung tuyên truyền cho Đài truyền thanh cấp xã.</w:t>
      </w:r>
    </w:p>
    <w:p w14:paraId="66D0E51F">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3. Hướng dẫn các địa phương thiết lập mới đài truyền thanh ứng dụng công nghệ thông tin - viễn thông kết nối với Hệ thống thông tin nguồn của tỉnh.</w:t>
      </w:r>
    </w:p>
    <w:p w14:paraId="76F2B258">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4. Tham mưu Ủy ban nhân dân tỉnh phối hợp với Bộ Văn hóa, Thể thao và Du lịch trong hoạt động nghiên cứu, ứng dụng khoa học và công nghệ trong hoạt động Đài truyền thanh cấp xã tại địa phương.</w:t>
      </w:r>
    </w:p>
    <w:p w14:paraId="57B0E33C">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6. Tổ chức tập huấn bồi dưỡng nghiệp vụ cho đội ngũ nhân lực tham gia hoạt động ở Đài truyền thanh cấp xã.</w:t>
      </w:r>
    </w:p>
    <w:p w14:paraId="02DE6232">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7. Chủ trì, phối hợp với các cơ quan liên quan tham mưu Ủy ban nhân dân tỉnh tổ chức thực hiện công tác thi đua, khen thưởng trong trong hoạt động truyền thanh cơ sở trên địa bàn tỉnh.</w:t>
      </w:r>
    </w:p>
    <w:p w14:paraId="2869C6FF">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8. Kiểm tra, giải quyết khiếu nại, tố cáo và xử lý vi phạm trong hoạt động truyền thanh cơ sở tại địa phương theo quy định của pháp luật.</w:t>
      </w:r>
    </w:p>
    <w:p w14:paraId="26F3E2DF">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9. Thực hiện chế độ thông tin, báo cáo, thống kê định kỳ và đột xuất </w:t>
      </w:r>
      <w:r>
        <w:rPr>
          <w:color w:val="000000" w:themeColor="text1"/>
          <w14:textFill>
            <w14:solidFill>
              <w14:schemeClr w14:val="tx1"/>
            </w14:solidFill>
          </w14:textFill>
        </w:rPr>
        <w:br w:type="textWrapping"/>
      </w:r>
      <w:r>
        <w:rPr>
          <w:color w:val="000000" w:themeColor="text1"/>
          <w14:textFill>
            <w14:solidFill>
              <w14:schemeClr w14:val="tx1"/>
            </w14:solidFill>
          </w14:textFill>
        </w:rPr>
        <w:t>tình hình hoạt động của Đài truyền thanh cấp xã tại địa phương theo hướng dẫn của Bộ Văn hóa, Thể thao và Du lịch.</w:t>
      </w:r>
      <w:bookmarkStart w:id="17" w:name="_Hlk211354814"/>
    </w:p>
    <w:p w14:paraId="79A51EE2">
      <w:pPr>
        <w:spacing w:before="120" w:after="0" w:line="240" w:lineRule="auto"/>
        <w:ind w:firstLine="720"/>
        <w:jc w:val="both"/>
        <w:rPr>
          <w:b/>
          <w:color w:val="000000" w:themeColor="text1"/>
          <w14:textFill>
            <w14:solidFill>
              <w14:schemeClr w14:val="tx1"/>
            </w14:solidFill>
          </w14:textFill>
        </w:rPr>
      </w:pPr>
      <w:r>
        <w:rPr>
          <w:b/>
          <w:color w:val="000000" w:themeColor="text1"/>
          <w14:textFill>
            <w14:solidFill>
              <w14:schemeClr w14:val="tx1"/>
            </w14:solidFill>
          </w14:textFill>
        </w:rPr>
        <w:t>Điều 15. Sở Tài chính</w:t>
      </w:r>
    </w:p>
    <w:bookmarkEnd w:id="17"/>
    <w:p w14:paraId="4E9EB9AA">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Tham mưu Ủy ban nhân dân tỉnh bố trí trong dự toán kế hoạch hàng năm cho Sở Văn hóa, Thể thao và Du lịch, Ủy ban nhân dân cấp xã để đảm bảo nguồn vốn đầu tư xây dựng, nâng cấp cơ sở vật chất, trang thiết bị và chi quản lý, tổ chức và hoạt động của Đài truyền thanh cấp xã.</w:t>
      </w:r>
    </w:p>
    <w:p w14:paraId="47AFF393">
      <w:pPr>
        <w:spacing w:before="120" w:after="0" w:line="240" w:lineRule="auto"/>
        <w:ind w:firstLine="720"/>
        <w:jc w:val="both"/>
        <w:rPr>
          <w:b/>
          <w:color w:val="000000" w:themeColor="text1"/>
          <w14:textFill>
            <w14:solidFill>
              <w14:schemeClr w14:val="tx1"/>
            </w14:solidFill>
          </w14:textFill>
        </w:rPr>
      </w:pPr>
      <w:bookmarkStart w:id="18" w:name="_Hlk211354824"/>
      <w:r>
        <w:rPr>
          <w:b/>
          <w:color w:val="000000" w:themeColor="text1"/>
          <w14:textFill>
            <w14:solidFill>
              <w14:schemeClr w14:val="tx1"/>
            </w14:solidFill>
          </w14:textFill>
        </w:rPr>
        <w:t>Điều 16. Ủy ban nhân dân cấp xã</w:t>
      </w:r>
    </w:p>
    <w:bookmarkEnd w:id="18"/>
    <w:p w14:paraId="089DF4BD">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1. Tổ chức thực hiện chiến lược, chương trình, dự án, đề án, kế hoạch phát triển thông tin cơ sở ở địa phương theo hướng dẫn.</w:t>
      </w:r>
    </w:p>
    <w:p w14:paraId="2EC2BBF8">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2. Tổ chức thực hiện và kiểm tra việc thực hiện các văn bản quy phạm pháp luật, chính sách, quy định, quy chế về hoạt động thông tin cơ sở; phổ biến, giáo dục pháp luật về thông tin cơ sở ở địa phương.</w:t>
      </w:r>
    </w:p>
    <w:p w14:paraId="7FB1F39B">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3. Chủ trì, phối hợp với các cơ quan, tổ chức có liên quan cung cấp thông tin của cấp xã phục vụ hoạt động thông tin cơ sở ở địa phương.</w:t>
      </w:r>
    </w:p>
    <w:p w14:paraId="68DB6B54">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4. Quản lý và tổ chức hoạt động các loại hình thông tin cơ sở; ban hành Quy chế hoạt động các loại hình thông tin cơ sở của cấp xã.</w:t>
      </w:r>
    </w:p>
    <w:p w14:paraId="44B1769E">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5. Thực hiện chế độ thông tin, báo cáo, thống kê hoạt động thông tin cơ sở của địa phương theo quy định của pháp luật và hướng dẫn của Sở Văn hóa, Thể thao và Du lịch.</w:t>
      </w:r>
    </w:p>
    <w:p w14:paraId="672063F6">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6. Tiếp nhận, xử lý thông tin, ý kiến phản ánh của người dân ở cơ sở.</w:t>
      </w:r>
    </w:p>
    <w:p w14:paraId="27AE79DA">
      <w:pPr>
        <w:spacing w:before="120" w:after="0" w:line="240" w:lineRule="auto"/>
        <w:ind w:firstLine="720"/>
        <w:jc w:val="both"/>
        <w:rPr>
          <w:color w:val="000000" w:themeColor="text1"/>
          <w14:textFill>
            <w14:solidFill>
              <w14:schemeClr w14:val="tx1"/>
            </w14:solidFill>
          </w14:textFill>
        </w:rPr>
      </w:pPr>
      <w:bookmarkStart w:id="19" w:name="_Hlk211354836"/>
      <w:r>
        <w:rPr>
          <w:b/>
          <w:color w:val="000000" w:themeColor="text1"/>
          <w14:textFill>
            <w14:solidFill>
              <w14:schemeClr w14:val="tx1"/>
            </w14:solidFill>
          </w14:textFill>
        </w:rPr>
        <w:t>Điều 17. Điều khoản thi hành</w:t>
      </w:r>
    </w:p>
    <w:bookmarkEnd w:id="19"/>
    <w:p w14:paraId="6B855D2F">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1. Giao Sở Văn hóa, Thể thao và Du lịch hướng dẫn, đôn đốc, kiểm tra việc thực hiện Quy chế này, định kỳ báo cáo Ủy ban nhân dân tỉnh.</w:t>
      </w:r>
    </w:p>
    <w:p w14:paraId="7654CEBB">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2. Các sở, ban, ngành, đoàn thể của tỉnh, Ủy ban nhân dân cấp xã, các tổ chức, cá nhân có liên quan căn cứ chức năng, nhiệm vụ và trách nhiệm phân công tại Quy chế này, tổ chức triển khai thực hiện theo quy định.</w:t>
      </w:r>
    </w:p>
    <w:p w14:paraId="306BF3BF">
      <w:pPr>
        <w:spacing w:before="120" w:after="0"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3. Trong quá trình thực hiện nếu có vướng mắc hoặc vấn đề phát sinh, các cơ quan, đơn vị, địa phương phản ánh về Sở Văn hóa, Thể thao và Du lịch để được hướng dẫn, giải quyết hoặc tổng hợp, tham mưu báo cáo Ủy ban nhân dân tỉnh xem xét, điều chỉnh, bổ sung Quy chế cho phù hợp./.</w:t>
      </w:r>
    </w:p>
    <w:p w14:paraId="3E800206">
      <w:pPr>
        <w:rPr>
          <w:color w:val="000000" w:themeColor="text1"/>
          <w14:textFill>
            <w14:solidFill>
              <w14:schemeClr w14:val="tx1"/>
            </w14:solidFill>
          </w14:textFill>
        </w:rPr>
      </w:pPr>
    </w:p>
    <w:p w14:paraId="6EC0AFF8">
      <w:pPr>
        <w:rPr>
          <w:color w:val="000000" w:themeColor="text1"/>
          <w14:textFill>
            <w14:solidFill>
              <w14:schemeClr w14:val="tx1"/>
            </w14:solidFill>
          </w14:textFill>
        </w:rPr>
      </w:pPr>
    </w:p>
    <w:sectPr>
      <w:headerReference r:id="rId5" w:type="default"/>
      <w:pgSz w:w="11907" w:h="16840"/>
      <w:pgMar w:top="1134" w:right="1134" w:bottom="1134" w:left="1701" w:header="720" w:footer="720" w:gutter="0"/>
      <w:cols w:space="720"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Times New Roman Bold">
    <w:altName w:val="Times New Roman"/>
    <w:panose1 w:val="02020803070505020304"/>
    <w:charset w:val="00"/>
    <w:family w:val="roman"/>
    <w:pitch w:val="default"/>
    <w:sig w:usb0="00000000" w:usb1="00000000" w:usb2="00000000" w:usb3="00000000" w:csb0="00000000" w:csb1="00000000"/>
  </w:font>
  <w:font w:name="Times New Roman Italic">
    <w:altName w:val="Times New Roman"/>
    <w:panose1 w:val="02020503050405090304"/>
    <w:charset w:val="00"/>
    <w:family w:val="roman"/>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747613"/>
      <w:docPartObj>
        <w:docPartGallery w:val="AutoText"/>
      </w:docPartObj>
    </w:sdtPr>
    <w:sdtContent>
      <w:p w14:paraId="09AD6D37">
        <w:pPr>
          <w:pStyle w:val="9"/>
          <w:jc w:val="center"/>
        </w:pPr>
        <w:r>
          <w:fldChar w:fldCharType="begin"/>
        </w:r>
        <w:r>
          <w:instrText xml:space="preserve"> PAGE   \* MERGEFORMAT </w:instrText>
        </w:r>
        <w:r>
          <w:fldChar w:fldCharType="separate"/>
        </w:r>
        <w:r>
          <w:t>9</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01"/>
    <w:rsid w:val="000012D4"/>
    <w:rsid w:val="00001A7B"/>
    <w:rsid w:val="00035E24"/>
    <w:rsid w:val="00043F15"/>
    <w:rsid w:val="00056B11"/>
    <w:rsid w:val="00060871"/>
    <w:rsid w:val="0007535C"/>
    <w:rsid w:val="000759EA"/>
    <w:rsid w:val="000A2C8F"/>
    <w:rsid w:val="000B396F"/>
    <w:rsid w:val="000B3D12"/>
    <w:rsid w:val="000B6235"/>
    <w:rsid w:val="000D3A8C"/>
    <w:rsid w:val="000D7BD8"/>
    <w:rsid w:val="000E4F18"/>
    <w:rsid w:val="000E65FE"/>
    <w:rsid w:val="00100932"/>
    <w:rsid w:val="001022A2"/>
    <w:rsid w:val="00102E49"/>
    <w:rsid w:val="00106C93"/>
    <w:rsid w:val="00125BC8"/>
    <w:rsid w:val="001335FF"/>
    <w:rsid w:val="001434A2"/>
    <w:rsid w:val="001475D3"/>
    <w:rsid w:val="00162973"/>
    <w:rsid w:val="00162D04"/>
    <w:rsid w:val="00175CE7"/>
    <w:rsid w:val="001774EC"/>
    <w:rsid w:val="001A57B6"/>
    <w:rsid w:val="001C4A2F"/>
    <w:rsid w:val="001C5EF5"/>
    <w:rsid w:val="001D4334"/>
    <w:rsid w:val="001E1FD4"/>
    <w:rsid w:val="001E5146"/>
    <w:rsid w:val="001E6DC0"/>
    <w:rsid w:val="001F2BA9"/>
    <w:rsid w:val="00205886"/>
    <w:rsid w:val="002154CA"/>
    <w:rsid w:val="002229AF"/>
    <w:rsid w:val="00230DC8"/>
    <w:rsid w:val="00240D4F"/>
    <w:rsid w:val="0024155A"/>
    <w:rsid w:val="00250950"/>
    <w:rsid w:val="00256795"/>
    <w:rsid w:val="0026232D"/>
    <w:rsid w:val="0026382A"/>
    <w:rsid w:val="00277169"/>
    <w:rsid w:val="0028213D"/>
    <w:rsid w:val="00285197"/>
    <w:rsid w:val="002A17A3"/>
    <w:rsid w:val="002B23EA"/>
    <w:rsid w:val="002B2F80"/>
    <w:rsid w:val="002B44E4"/>
    <w:rsid w:val="002E2FE8"/>
    <w:rsid w:val="002E7187"/>
    <w:rsid w:val="002F387A"/>
    <w:rsid w:val="002F56F4"/>
    <w:rsid w:val="00304A42"/>
    <w:rsid w:val="00310C99"/>
    <w:rsid w:val="00353E7B"/>
    <w:rsid w:val="00357922"/>
    <w:rsid w:val="00372E2C"/>
    <w:rsid w:val="00383384"/>
    <w:rsid w:val="003854BE"/>
    <w:rsid w:val="003B4867"/>
    <w:rsid w:val="003B6A65"/>
    <w:rsid w:val="004006E7"/>
    <w:rsid w:val="004115DA"/>
    <w:rsid w:val="00411781"/>
    <w:rsid w:val="00426474"/>
    <w:rsid w:val="00436EE4"/>
    <w:rsid w:val="004422F8"/>
    <w:rsid w:val="004736F7"/>
    <w:rsid w:val="00481D36"/>
    <w:rsid w:val="00492C54"/>
    <w:rsid w:val="00494259"/>
    <w:rsid w:val="004C03DA"/>
    <w:rsid w:val="004C555F"/>
    <w:rsid w:val="004D38B3"/>
    <w:rsid w:val="004E346F"/>
    <w:rsid w:val="00503F8E"/>
    <w:rsid w:val="00507B5B"/>
    <w:rsid w:val="005159A5"/>
    <w:rsid w:val="00526CD3"/>
    <w:rsid w:val="00543C95"/>
    <w:rsid w:val="005528D9"/>
    <w:rsid w:val="00565AA8"/>
    <w:rsid w:val="005668C5"/>
    <w:rsid w:val="00574094"/>
    <w:rsid w:val="005A63FA"/>
    <w:rsid w:val="005B2374"/>
    <w:rsid w:val="005B3E45"/>
    <w:rsid w:val="005B6213"/>
    <w:rsid w:val="005D305C"/>
    <w:rsid w:val="005E55A6"/>
    <w:rsid w:val="005F54FD"/>
    <w:rsid w:val="00600D4B"/>
    <w:rsid w:val="00605E1B"/>
    <w:rsid w:val="0061055D"/>
    <w:rsid w:val="00645997"/>
    <w:rsid w:val="006574D0"/>
    <w:rsid w:val="00670224"/>
    <w:rsid w:val="00674DA0"/>
    <w:rsid w:val="00682EC0"/>
    <w:rsid w:val="00684B42"/>
    <w:rsid w:val="00690904"/>
    <w:rsid w:val="006A1A5F"/>
    <w:rsid w:val="006A4F3E"/>
    <w:rsid w:val="006B5239"/>
    <w:rsid w:val="006B5ED4"/>
    <w:rsid w:val="006C4E10"/>
    <w:rsid w:val="006C669D"/>
    <w:rsid w:val="006D6277"/>
    <w:rsid w:val="006D6A30"/>
    <w:rsid w:val="006E0DCD"/>
    <w:rsid w:val="006E2A6D"/>
    <w:rsid w:val="006F26F6"/>
    <w:rsid w:val="00715090"/>
    <w:rsid w:val="007329E9"/>
    <w:rsid w:val="00736632"/>
    <w:rsid w:val="00745C75"/>
    <w:rsid w:val="00750AF5"/>
    <w:rsid w:val="007529B8"/>
    <w:rsid w:val="0075534F"/>
    <w:rsid w:val="00756FE0"/>
    <w:rsid w:val="00772E41"/>
    <w:rsid w:val="007730D8"/>
    <w:rsid w:val="0077558F"/>
    <w:rsid w:val="00782848"/>
    <w:rsid w:val="0079006B"/>
    <w:rsid w:val="00792688"/>
    <w:rsid w:val="00792846"/>
    <w:rsid w:val="00796649"/>
    <w:rsid w:val="007B319A"/>
    <w:rsid w:val="007C4EE5"/>
    <w:rsid w:val="007D373B"/>
    <w:rsid w:val="0080337A"/>
    <w:rsid w:val="00805C45"/>
    <w:rsid w:val="00830F7C"/>
    <w:rsid w:val="00833878"/>
    <w:rsid w:val="00837F0D"/>
    <w:rsid w:val="008628EC"/>
    <w:rsid w:val="008637EE"/>
    <w:rsid w:val="008667D5"/>
    <w:rsid w:val="00872988"/>
    <w:rsid w:val="0087744B"/>
    <w:rsid w:val="008842C0"/>
    <w:rsid w:val="008A3A69"/>
    <w:rsid w:val="008B1328"/>
    <w:rsid w:val="008D4346"/>
    <w:rsid w:val="008E388F"/>
    <w:rsid w:val="008E7E94"/>
    <w:rsid w:val="00901DE2"/>
    <w:rsid w:val="00902011"/>
    <w:rsid w:val="00904B46"/>
    <w:rsid w:val="00910A19"/>
    <w:rsid w:val="00917945"/>
    <w:rsid w:val="00920201"/>
    <w:rsid w:val="009233B8"/>
    <w:rsid w:val="009318AE"/>
    <w:rsid w:val="009367EA"/>
    <w:rsid w:val="00940232"/>
    <w:rsid w:val="00940919"/>
    <w:rsid w:val="00946F69"/>
    <w:rsid w:val="00955F91"/>
    <w:rsid w:val="00982B41"/>
    <w:rsid w:val="00984956"/>
    <w:rsid w:val="00986C56"/>
    <w:rsid w:val="0099100B"/>
    <w:rsid w:val="0099433C"/>
    <w:rsid w:val="00994939"/>
    <w:rsid w:val="009A1049"/>
    <w:rsid w:val="009A17ED"/>
    <w:rsid w:val="009A2393"/>
    <w:rsid w:val="009A5499"/>
    <w:rsid w:val="009B17EE"/>
    <w:rsid w:val="009B2B1A"/>
    <w:rsid w:val="009D5EDA"/>
    <w:rsid w:val="009E253D"/>
    <w:rsid w:val="009E34A4"/>
    <w:rsid w:val="00A043E8"/>
    <w:rsid w:val="00A07B78"/>
    <w:rsid w:val="00A124A3"/>
    <w:rsid w:val="00A33B88"/>
    <w:rsid w:val="00A42952"/>
    <w:rsid w:val="00A75DAF"/>
    <w:rsid w:val="00AB1AD4"/>
    <w:rsid w:val="00AB3B14"/>
    <w:rsid w:val="00AC1EE0"/>
    <w:rsid w:val="00AC4616"/>
    <w:rsid w:val="00AC7B84"/>
    <w:rsid w:val="00AD4CBA"/>
    <w:rsid w:val="00AF57D0"/>
    <w:rsid w:val="00AF5E5E"/>
    <w:rsid w:val="00AF6C34"/>
    <w:rsid w:val="00B07274"/>
    <w:rsid w:val="00B07575"/>
    <w:rsid w:val="00B3390B"/>
    <w:rsid w:val="00B354A2"/>
    <w:rsid w:val="00B53EE8"/>
    <w:rsid w:val="00B673EB"/>
    <w:rsid w:val="00B85738"/>
    <w:rsid w:val="00B85B50"/>
    <w:rsid w:val="00B91FD9"/>
    <w:rsid w:val="00B9298C"/>
    <w:rsid w:val="00BA7F62"/>
    <w:rsid w:val="00BB2017"/>
    <w:rsid w:val="00BC37CA"/>
    <w:rsid w:val="00BC4346"/>
    <w:rsid w:val="00BC73DE"/>
    <w:rsid w:val="00BE7559"/>
    <w:rsid w:val="00C025F2"/>
    <w:rsid w:val="00C02612"/>
    <w:rsid w:val="00C051BC"/>
    <w:rsid w:val="00C25EF3"/>
    <w:rsid w:val="00C31DAF"/>
    <w:rsid w:val="00C32A59"/>
    <w:rsid w:val="00C35B78"/>
    <w:rsid w:val="00C449FD"/>
    <w:rsid w:val="00C45D64"/>
    <w:rsid w:val="00C5768B"/>
    <w:rsid w:val="00C63BC7"/>
    <w:rsid w:val="00C8041D"/>
    <w:rsid w:val="00C83D28"/>
    <w:rsid w:val="00C9089B"/>
    <w:rsid w:val="00C90DD0"/>
    <w:rsid w:val="00CB4BCC"/>
    <w:rsid w:val="00CC6F62"/>
    <w:rsid w:val="00CD74F7"/>
    <w:rsid w:val="00CD7C06"/>
    <w:rsid w:val="00CE57BD"/>
    <w:rsid w:val="00CF5B51"/>
    <w:rsid w:val="00CF7C07"/>
    <w:rsid w:val="00D07433"/>
    <w:rsid w:val="00D11F15"/>
    <w:rsid w:val="00D13DFD"/>
    <w:rsid w:val="00D265A3"/>
    <w:rsid w:val="00D31372"/>
    <w:rsid w:val="00D34B74"/>
    <w:rsid w:val="00D56A30"/>
    <w:rsid w:val="00D64FC4"/>
    <w:rsid w:val="00D94740"/>
    <w:rsid w:val="00D97B74"/>
    <w:rsid w:val="00DA370E"/>
    <w:rsid w:val="00DA4041"/>
    <w:rsid w:val="00DA54BF"/>
    <w:rsid w:val="00DB3233"/>
    <w:rsid w:val="00DB3C50"/>
    <w:rsid w:val="00DC2915"/>
    <w:rsid w:val="00DE17AC"/>
    <w:rsid w:val="00DE44ED"/>
    <w:rsid w:val="00DF41CE"/>
    <w:rsid w:val="00DF6C1D"/>
    <w:rsid w:val="00E00C01"/>
    <w:rsid w:val="00E12978"/>
    <w:rsid w:val="00E13358"/>
    <w:rsid w:val="00E134E5"/>
    <w:rsid w:val="00E175EC"/>
    <w:rsid w:val="00E61CEA"/>
    <w:rsid w:val="00E81D84"/>
    <w:rsid w:val="00E84326"/>
    <w:rsid w:val="00EA2084"/>
    <w:rsid w:val="00EA6882"/>
    <w:rsid w:val="00EB58F5"/>
    <w:rsid w:val="00EC6CED"/>
    <w:rsid w:val="00EE3B0C"/>
    <w:rsid w:val="00EE5B28"/>
    <w:rsid w:val="00F0579F"/>
    <w:rsid w:val="00F05B05"/>
    <w:rsid w:val="00F06CDC"/>
    <w:rsid w:val="00F120C2"/>
    <w:rsid w:val="00F26095"/>
    <w:rsid w:val="00F43B3D"/>
    <w:rsid w:val="00F47AA4"/>
    <w:rsid w:val="00F61308"/>
    <w:rsid w:val="00F65C35"/>
    <w:rsid w:val="00F70C92"/>
    <w:rsid w:val="00F86004"/>
    <w:rsid w:val="00F93F4D"/>
    <w:rsid w:val="00FA358D"/>
    <w:rsid w:val="00FC599C"/>
    <w:rsid w:val="00FD6318"/>
    <w:rsid w:val="00FE4C62"/>
    <w:rsid w:val="00FF54F0"/>
    <w:rsid w:val="79882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Tahoma" w:hAnsi="Tahoma" w:cs="Tahoma"/>
      <w:sz w:val="16"/>
      <w:szCs w:val="16"/>
    </w:rPr>
  </w:style>
  <w:style w:type="character" w:styleId="5">
    <w:name w:val="annotation reference"/>
    <w:basedOn w:val="2"/>
    <w:semiHidden/>
    <w:unhideWhenUsed/>
    <w:uiPriority w:val="99"/>
    <w:rPr>
      <w:sz w:val="16"/>
      <w:szCs w:val="16"/>
    </w:rPr>
  </w:style>
  <w:style w:type="paragraph" w:styleId="6">
    <w:name w:val="annotation text"/>
    <w:basedOn w:val="1"/>
    <w:link w:val="15"/>
    <w:unhideWhenUsed/>
    <w:qFormat/>
    <w:uiPriority w:val="99"/>
    <w:pPr>
      <w:spacing w:line="240" w:lineRule="auto"/>
    </w:pPr>
    <w:rPr>
      <w:sz w:val="20"/>
      <w:szCs w:val="20"/>
    </w:rPr>
  </w:style>
  <w:style w:type="paragraph" w:styleId="7">
    <w:name w:val="annotation subject"/>
    <w:basedOn w:val="6"/>
    <w:next w:val="6"/>
    <w:link w:val="16"/>
    <w:semiHidden/>
    <w:unhideWhenUsed/>
    <w:qFormat/>
    <w:uiPriority w:val="99"/>
    <w:rPr>
      <w:b/>
      <w:bCs/>
    </w:rPr>
  </w:style>
  <w:style w:type="paragraph" w:styleId="8">
    <w:name w:val="footer"/>
    <w:basedOn w:val="1"/>
    <w:link w:val="18"/>
    <w:unhideWhenUsed/>
    <w:qFormat/>
    <w:uiPriority w:val="99"/>
    <w:pPr>
      <w:tabs>
        <w:tab w:val="center" w:pos="4680"/>
        <w:tab w:val="right" w:pos="9360"/>
      </w:tabs>
      <w:spacing w:after="0" w:line="240" w:lineRule="auto"/>
    </w:pPr>
  </w:style>
  <w:style w:type="paragraph" w:styleId="9">
    <w:name w:val="header"/>
    <w:basedOn w:val="1"/>
    <w:link w:val="14"/>
    <w:unhideWhenUsed/>
    <w:qFormat/>
    <w:uiPriority w:val="99"/>
    <w:pPr>
      <w:tabs>
        <w:tab w:val="center" w:pos="4680"/>
        <w:tab w:val="right" w:pos="9360"/>
      </w:tabs>
      <w:spacing w:after="0" w:line="240" w:lineRule="auto"/>
    </w:pPr>
  </w:style>
  <w:style w:type="character" w:styleId="10">
    <w:name w:val="Hyperlink"/>
    <w:basedOn w:val="2"/>
    <w:unhideWhenUsed/>
    <w:uiPriority w:val="99"/>
    <w:rPr>
      <w:color w:val="0000FF" w:themeColor="hyperlink"/>
      <w:u w:val="single"/>
      <w14:textFill>
        <w14:solidFill>
          <w14:schemeClr w14:val="hlink"/>
        </w14:solidFill>
      </w14:textFill>
    </w:rPr>
  </w:style>
  <w:style w:type="table" w:styleId="11">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Grid4"/>
    <w:basedOn w:val="3"/>
    <w:uiPriority w:val="39"/>
    <w:pPr>
      <w:spacing w:after="0" w:line="240" w:lineRule="auto"/>
    </w:pPr>
    <w:rPr>
      <w:rFonts w:cs="Times New Roman"/>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Grid5"/>
    <w:basedOn w:val="3"/>
    <w:uiPriority w:val="39"/>
    <w:pPr>
      <w:spacing w:after="0" w:line="240" w:lineRule="auto"/>
    </w:pPr>
    <w:rPr>
      <w:rFonts w:cs="Times New Roman"/>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er Char"/>
    <w:basedOn w:val="2"/>
    <w:link w:val="9"/>
    <w:qFormat/>
    <w:uiPriority w:val="99"/>
  </w:style>
  <w:style w:type="character" w:customStyle="1" w:styleId="15">
    <w:name w:val="Comment Text Char"/>
    <w:basedOn w:val="2"/>
    <w:link w:val="6"/>
    <w:uiPriority w:val="99"/>
    <w:rPr>
      <w:sz w:val="20"/>
      <w:szCs w:val="20"/>
    </w:rPr>
  </w:style>
  <w:style w:type="character" w:customStyle="1" w:styleId="16">
    <w:name w:val="Comment Subject Char"/>
    <w:basedOn w:val="15"/>
    <w:link w:val="7"/>
    <w:semiHidden/>
    <w:qFormat/>
    <w:uiPriority w:val="99"/>
    <w:rPr>
      <w:b/>
      <w:bCs/>
      <w:sz w:val="20"/>
      <w:szCs w:val="20"/>
    </w:rPr>
  </w:style>
  <w:style w:type="character" w:customStyle="1" w:styleId="17">
    <w:name w:val="Balloon Text Char"/>
    <w:basedOn w:val="2"/>
    <w:link w:val="4"/>
    <w:semiHidden/>
    <w:qFormat/>
    <w:uiPriority w:val="99"/>
    <w:rPr>
      <w:rFonts w:ascii="Tahoma" w:hAnsi="Tahoma" w:cs="Tahoma"/>
      <w:sz w:val="16"/>
      <w:szCs w:val="16"/>
    </w:rPr>
  </w:style>
  <w:style w:type="character" w:customStyle="1" w:styleId="18">
    <w:name w:val="Footer Char"/>
    <w:basedOn w:val="2"/>
    <w:link w:val="8"/>
    <w:qFormat/>
    <w:uiPriority w:val="99"/>
  </w:style>
  <w:style w:type="paragraph" w:customStyle="1" w:styleId="19">
    <w:name w:val="Table Paragraph"/>
    <w:basedOn w:val="1"/>
    <w:qFormat/>
    <w:uiPriority w:val="1"/>
    <w:pPr>
      <w:widowControl w:val="0"/>
      <w:autoSpaceDE w:val="0"/>
      <w:autoSpaceDN w:val="0"/>
      <w:spacing w:after="0" w:line="240" w:lineRule="auto"/>
    </w:pPr>
    <w:rPr>
      <w:rFonts w:eastAsia="Times New Roman" w:cs="Times New Roman"/>
      <w:sz w:val="22"/>
    </w:rPr>
  </w:style>
  <w:style w:type="paragraph" w:styleId="2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99646C-8B8E-480E-997D-6C0DD87A93A8}">
  <ds:schemaRefs/>
</ds:datastoreItem>
</file>

<file path=docProps/app.xml><?xml version="1.0" encoding="utf-8"?>
<Properties xmlns="http://schemas.openxmlformats.org/officeDocument/2006/extended-properties" xmlns:vt="http://schemas.openxmlformats.org/officeDocument/2006/docPropsVTypes">
  <Template>Normal</Template>
  <Pages>9</Pages>
  <Words>2380</Words>
  <Characters>13569</Characters>
  <Lines>113</Lines>
  <Paragraphs>31</Paragraphs>
  <TotalTime>67</TotalTime>
  <ScaleCrop>false</ScaleCrop>
  <LinksUpToDate>false</LinksUpToDate>
  <CharactersWithSpaces>15918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2026-03-06T01:57:00Z</dcterms:created>
  <dc:creator>Admin</dc:creator>
  <cp:lastModifiedBy>THAI HA</cp:lastModifiedBy>
  <cp:lastPrinted>2025-10-16T03:51:00Z</cp:lastPrinted>
  <dcterms:modified xsi:type="dcterms:W3CDTF">2026-03-11T03:08:05Z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41D00B448C2A41148A4FD2D56CB61B51_13</vt:lpwstr>
  </property>
</Properties>
</file>